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B92C6F">
        <w:rPr>
          <w:rFonts w:ascii="Palatino Linotype" w:hAnsi="Palatino Linotype" w:cs="Segoe UI"/>
          <w:b w:val="0"/>
          <w:i/>
          <w:szCs w:val="48"/>
        </w:rPr>
        <w:t>seventh</w:t>
      </w:r>
      <w:r w:rsidR="008053F9">
        <w:rPr>
          <w:rFonts w:ascii="Palatino Linotype" w:hAnsi="Palatino Linotype" w:cs="Segoe UI"/>
          <w:b w:val="0"/>
          <w:i/>
          <w:szCs w:val="48"/>
        </w:rPr>
        <w:t xml:space="preserve">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8053F9">
        <w:rPr>
          <w:rFonts w:cs="Segoe UI"/>
          <w:i/>
        </w:rPr>
        <w:t>Ju</w:t>
      </w:r>
      <w:r w:rsidR="00B92C6F">
        <w:rPr>
          <w:rFonts w:cs="Segoe UI"/>
          <w:i/>
        </w:rPr>
        <w:t>ly 13</w:t>
      </w:r>
      <w:r w:rsidR="008053F9">
        <w:rPr>
          <w:rFonts w:cs="Segoe UI"/>
          <w:i/>
        </w:rPr>
        <w:t>/1</w:t>
      </w:r>
      <w:r w:rsidR="00B92C6F">
        <w:rPr>
          <w:rFonts w:cs="Segoe UI"/>
          <w:i/>
        </w:rPr>
        <w:t>6</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B92C6F" w:rsidRPr="00B92C6F" w:rsidRDefault="00B92C6F" w:rsidP="00B92C6F">
      <w:pPr>
        <w:keepNext/>
        <w:tabs>
          <w:tab w:val="right" w:pos="7200"/>
        </w:tabs>
        <w:spacing w:before="360" w:after="200"/>
        <w:rPr>
          <w:rFonts w:ascii="Candara" w:hAnsi="Candara"/>
          <w:b/>
          <w:bCs/>
          <w:color w:val="000000"/>
          <w:sz w:val="26"/>
          <w:szCs w:val="26"/>
        </w:rPr>
      </w:pPr>
      <w:r w:rsidRPr="00B92C6F">
        <w:rPr>
          <w:rFonts w:ascii="Candara" w:hAnsi="Candara"/>
          <w:b/>
          <w:bCs/>
          <w:color w:val="000000"/>
          <w:sz w:val="26"/>
          <w:szCs w:val="26"/>
        </w:rPr>
        <w:t>923 Guide Me, O Thou Great Jehovah</w:t>
      </w:r>
      <w:r w:rsidRPr="00B92C6F">
        <w:rPr>
          <w:rFonts w:ascii="Candara" w:hAnsi="Candara"/>
          <w:b/>
          <w:bCs/>
          <w:color w:val="000000"/>
          <w:sz w:val="26"/>
          <w:szCs w:val="26"/>
        </w:rPr>
        <w:tab/>
      </w:r>
      <w:r w:rsidRPr="00B92C6F">
        <w:rPr>
          <w:rFonts w:ascii="Candara" w:hAnsi="Candara"/>
          <w:i/>
          <w:iCs/>
          <w:color w:val="000000"/>
          <w:sz w:val="20"/>
          <w:szCs w:val="20"/>
        </w:rPr>
        <w:t>CW 923</w:t>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7581B6AC" wp14:editId="32D21E08">
            <wp:extent cx="4572000" cy="838200"/>
            <wp:effectExtent l="0" t="0" r="0" b="0"/>
            <wp:docPr id="6" name="Picture 6" descr="https://builder.christianworship.com/static-assets/composite/print/1Dwys6A_mN6bmEMOQ0FQJBEYRcJIB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Dwys6A_mN6bmEMOQ0FQJBEYRcJIBiC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0C49CD9D" wp14:editId="2DAE4830">
            <wp:extent cx="4572000" cy="944880"/>
            <wp:effectExtent l="0" t="0" r="0" b="7620"/>
            <wp:docPr id="8" name="Picture 8" descr="https://builder.christianworship.com/static-assets/composite/print/p3oTxL6T89w1G3GfZqVfjTdW5gOBFv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p3oTxL6T89w1G3GfZqVfjTdW5gOBFvK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0661AD85" wp14:editId="297CB9DC">
            <wp:extent cx="4572000" cy="960120"/>
            <wp:effectExtent l="0" t="0" r="0" b="0"/>
            <wp:docPr id="17" name="Picture 17" descr="https://builder.christianworship.com/static-assets/composite/print/KAOV~spCn69Ofs9Sw5bCFrJcAsGEHm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KAOV~spCn69Ofs9Sw5bCFrJcAsGEHmX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6C4A849B" wp14:editId="69415540">
            <wp:extent cx="4572000" cy="952500"/>
            <wp:effectExtent l="0" t="0" r="0" b="0"/>
            <wp:docPr id="4" name="Picture 4" descr="https://builder.christianworship.com/static-assets/composite/print/y7KkfVvUyfWAB9TQ1127kTjXNN_LDM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7KkfVvUyfWAB9TQ1127kTjXNN_LDMn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01CE1E7B" wp14:editId="5A16DB0D">
            <wp:extent cx="4572000" cy="952500"/>
            <wp:effectExtent l="0" t="0" r="0" b="0"/>
            <wp:docPr id="5" name="Picture 5" descr="https://builder.christianworship.com/static-assets/composite/print/EBbRE5QVgvTmnMhOFmQgysCTFH2tQi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BbRE5QVgvTmnMhOFmQgysCTFH2tQiO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92C6F">
        <w:rPr>
          <w:rFonts w:ascii="Candara" w:hAnsi="Candara"/>
          <w:color w:val="000000"/>
          <w:sz w:val="12"/>
          <w:szCs w:val="12"/>
        </w:rPr>
        <w:t>Text: William Williams, 1717–1791, abr.; (</w:t>
      </w:r>
      <w:proofErr w:type="spellStart"/>
      <w:r w:rsidRPr="00B92C6F">
        <w:rPr>
          <w:rFonts w:ascii="Candara" w:hAnsi="Candara"/>
          <w:color w:val="000000"/>
          <w:sz w:val="12"/>
          <w:szCs w:val="12"/>
        </w:rPr>
        <w:t>st.</w:t>
      </w:r>
      <w:proofErr w:type="spellEnd"/>
      <w:r w:rsidRPr="00B92C6F">
        <w:rPr>
          <w:rFonts w:ascii="Candara" w:hAnsi="Candara"/>
          <w:color w:val="000000"/>
          <w:sz w:val="12"/>
          <w:szCs w:val="12"/>
        </w:rPr>
        <w:t xml:space="preserve"> 1): tr. Peter Williams, 1722–1796, alt.; (</w:t>
      </w:r>
      <w:proofErr w:type="spellStart"/>
      <w:r w:rsidRPr="00B92C6F">
        <w:rPr>
          <w:rFonts w:ascii="Candara" w:hAnsi="Candara"/>
          <w:color w:val="000000"/>
          <w:sz w:val="12"/>
          <w:szCs w:val="12"/>
        </w:rPr>
        <w:t>sts</w:t>
      </w:r>
      <w:proofErr w:type="spellEnd"/>
      <w:r w:rsidRPr="00B92C6F">
        <w:rPr>
          <w:rFonts w:ascii="Candara" w:hAnsi="Candara"/>
          <w:color w:val="000000"/>
          <w:sz w:val="12"/>
          <w:szCs w:val="12"/>
        </w:rPr>
        <w:t>. 2–3): tr. William Williams, 1717–1791</w:t>
      </w:r>
      <w:r w:rsidRPr="00B92C6F">
        <w:rPr>
          <w:rFonts w:ascii="Candara" w:hAnsi="Candara"/>
          <w:color w:val="000000"/>
          <w:sz w:val="12"/>
          <w:szCs w:val="12"/>
        </w:rPr>
        <w:br/>
        <w:t>Tune: John Hughes, 1873–1932</w:t>
      </w:r>
      <w:r w:rsidRPr="00B92C6F">
        <w:rPr>
          <w:rFonts w:ascii="Candara" w:hAnsi="Candara"/>
          <w:color w:val="000000"/>
          <w:sz w:val="12"/>
          <w:szCs w:val="12"/>
        </w:rPr>
        <w:br/>
        <w:t>Text and tune: Public domain</w:t>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B487E" w:rsidRDefault="005B487E" w:rsidP="005B487E">
      <w:pPr>
        <w:tabs>
          <w:tab w:val="right" w:pos="6472"/>
          <w:tab w:val="right" w:leader="dot" w:pos="6840"/>
        </w:tabs>
        <w:jc w:val="center"/>
        <w:rPr>
          <w:rFonts w:cs="Segoe UI"/>
          <w:b/>
          <w:bCs/>
          <w:sz w:val="28"/>
          <w:szCs w:val="28"/>
        </w:rPr>
      </w:pP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8053F9" w:rsidRDefault="008053F9"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2A7CAE" w:rsidRDefault="002A7CAE" w:rsidP="00FF2D0C">
      <w:pPr>
        <w:rPr>
          <w:b/>
          <w:bCs/>
          <w:i/>
          <w:iCs/>
          <w:sz w:val="16"/>
          <w:szCs w:val="16"/>
        </w:rPr>
      </w:pPr>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B92C6F">
        <w:rPr>
          <w:rFonts w:cs="Segoe UI"/>
          <w:b w:val="0"/>
          <w:caps w:val="0"/>
        </w:rPr>
        <w:t>Isaiah 55:1-11</w:t>
      </w:r>
    </w:p>
    <w:p w:rsid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92C6F" w:rsidRPr="00B92C6F" w:rsidRDefault="00B92C6F" w:rsidP="00B92C6F">
      <w:pPr>
        <w:shd w:val="clear" w:color="auto" w:fill="FFFFFF"/>
        <w:rPr>
          <w:rFonts w:cs="Segoe UI"/>
          <w:color w:val="000000"/>
          <w:sz w:val="20"/>
          <w:szCs w:val="20"/>
        </w:rPr>
      </w:pPr>
      <w:r w:rsidRPr="00B92C6F">
        <w:rPr>
          <w:rFonts w:cs="Segoe UI"/>
          <w:color w:val="000000"/>
          <w:sz w:val="20"/>
          <w:szCs w:val="20"/>
        </w:rPr>
        <w:t>Hey, all of you who are thirsty, come to the water,</w:t>
      </w:r>
      <w:r w:rsidRPr="00B92C6F">
        <w:rPr>
          <w:rFonts w:cs="Segoe UI"/>
          <w:color w:val="000000"/>
          <w:sz w:val="20"/>
          <w:szCs w:val="20"/>
        </w:rPr>
        <w:br/>
        <w:t>even if you have no money!</w:t>
      </w:r>
      <w:r w:rsidRPr="00B92C6F">
        <w:rPr>
          <w:rFonts w:cs="Segoe UI"/>
          <w:color w:val="000000"/>
          <w:sz w:val="20"/>
          <w:szCs w:val="20"/>
        </w:rPr>
        <w:br/>
        <w:t>Come, buy and eat!</w:t>
      </w:r>
      <w:r w:rsidRPr="00B92C6F">
        <w:rPr>
          <w:rFonts w:cs="Segoe UI"/>
          <w:color w:val="000000"/>
          <w:sz w:val="20"/>
          <w:szCs w:val="20"/>
        </w:rPr>
        <w:br/>
        <w:t>Come, buy wine and milk without money and without cost.</w:t>
      </w:r>
      <w:r w:rsidRPr="00B92C6F">
        <w:rPr>
          <w:rFonts w:cs="Segoe UI"/>
          <w:color w:val="000000"/>
          <w:sz w:val="20"/>
          <w:szCs w:val="20"/>
        </w:rPr>
        <w:br/>
      </w:r>
      <w:r w:rsidRPr="00B92C6F">
        <w:rPr>
          <w:rFonts w:cs="Segoe UI"/>
          <w:b/>
          <w:bCs/>
          <w:color w:val="000000"/>
          <w:sz w:val="20"/>
          <w:szCs w:val="20"/>
          <w:vertAlign w:val="superscript"/>
        </w:rPr>
        <w:t>2 </w:t>
      </w:r>
      <w:r w:rsidRPr="00B92C6F">
        <w:rPr>
          <w:rFonts w:cs="Segoe UI"/>
          <w:color w:val="000000"/>
          <w:sz w:val="20"/>
          <w:szCs w:val="20"/>
        </w:rPr>
        <w:t>Why do you spend money on something that is not bread?</w:t>
      </w:r>
      <w:r w:rsidRPr="00B92C6F">
        <w:rPr>
          <w:rFonts w:cs="Segoe UI"/>
          <w:color w:val="000000"/>
          <w:sz w:val="20"/>
          <w:szCs w:val="20"/>
        </w:rPr>
        <w:br/>
        <w:t>Why do you waste your labor on something that does not satisfy?</w:t>
      </w:r>
      <w:r w:rsidRPr="00B92C6F">
        <w:rPr>
          <w:rFonts w:cs="Segoe UI"/>
          <w:color w:val="000000"/>
          <w:sz w:val="20"/>
          <w:szCs w:val="20"/>
        </w:rPr>
        <w:br/>
        <w:t>Listen carefully to me, and eat what is good.</w:t>
      </w:r>
      <w:r w:rsidRPr="00B92C6F">
        <w:rPr>
          <w:rFonts w:cs="Segoe UI"/>
          <w:color w:val="000000"/>
          <w:sz w:val="20"/>
          <w:szCs w:val="20"/>
        </w:rPr>
        <w:br/>
        <w:t>Satisfy your appetite with rich food.</w:t>
      </w:r>
      <w:r w:rsidRPr="00B92C6F">
        <w:rPr>
          <w:rFonts w:cs="Segoe UI"/>
          <w:color w:val="000000"/>
          <w:sz w:val="20"/>
          <w:szCs w:val="20"/>
        </w:rPr>
        <w:br/>
      </w:r>
      <w:r w:rsidRPr="00B92C6F">
        <w:rPr>
          <w:rFonts w:cs="Segoe UI"/>
          <w:b/>
          <w:bCs/>
          <w:color w:val="000000"/>
          <w:sz w:val="20"/>
          <w:szCs w:val="20"/>
          <w:vertAlign w:val="superscript"/>
        </w:rPr>
        <w:t>3 </w:t>
      </w:r>
      <w:r w:rsidRPr="00B92C6F">
        <w:rPr>
          <w:rFonts w:cs="Segoe UI"/>
          <w:color w:val="000000"/>
          <w:sz w:val="20"/>
          <w:szCs w:val="20"/>
        </w:rPr>
        <w:t>Turn your ear toward me, and come to me.</w:t>
      </w:r>
      <w:r w:rsidRPr="00B92C6F">
        <w:rPr>
          <w:rFonts w:cs="Segoe UI"/>
          <w:color w:val="000000"/>
          <w:sz w:val="20"/>
          <w:szCs w:val="20"/>
        </w:rPr>
        <w:br/>
        <w:t>Listen, so that you may continue to live.</w:t>
      </w:r>
    </w:p>
    <w:p w:rsidR="00B92C6F" w:rsidRPr="00B92C6F" w:rsidRDefault="00B92C6F" w:rsidP="00B92C6F">
      <w:pPr>
        <w:shd w:val="clear" w:color="auto" w:fill="FFFFFF"/>
        <w:rPr>
          <w:rFonts w:cs="Segoe UI"/>
          <w:color w:val="000000"/>
          <w:sz w:val="20"/>
          <w:szCs w:val="20"/>
        </w:rPr>
      </w:pPr>
      <w:r w:rsidRPr="00B92C6F">
        <w:rPr>
          <w:rFonts w:cs="Segoe UI"/>
          <w:color w:val="000000"/>
          <w:sz w:val="20"/>
          <w:szCs w:val="20"/>
        </w:rPr>
        <w:t>Yes, I will make an everlasting covenant with you,</w:t>
      </w:r>
      <w:r w:rsidRPr="00B92C6F">
        <w:rPr>
          <w:rFonts w:cs="Segoe UI"/>
          <w:color w:val="000000"/>
          <w:sz w:val="20"/>
          <w:szCs w:val="20"/>
        </w:rPr>
        <w:br/>
        <w:t>the faithful mercies promised to David.</w:t>
      </w:r>
      <w:r w:rsidRPr="00B92C6F">
        <w:rPr>
          <w:rFonts w:cs="Segoe UI"/>
          <w:color w:val="000000"/>
          <w:sz w:val="20"/>
          <w:szCs w:val="20"/>
        </w:rPr>
        <w:br/>
      </w:r>
      <w:r w:rsidRPr="00B92C6F">
        <w:rPr>
          <w:rFonts w:cs="Segoe UI"/>
          <w:b/>
          <w:bCs/>
          <w:color w:val="000000"/>
          <w:sz w:val="20"/>
          <w:szCs w:val="20"/>
          <w:vertAlign w:val="superscript"/>
        </w:rPr>
        <w:t>4 </w:t>
      </w:r>
      <w:r w:rsidRPr="00B92C6F">
        <w:rPr>
          <w:rFonts w:cs="Segoe UI"/>
          <w:color w:val="000000"/>
          <w:sz w:val="20"/>
          <w:szCs w:val="20"/>
        </w:rPr>
        <w:t>Look, I appointed him as a witness for peoples,</w:t>
      </w:r>
      <w:r w:rsidRPr="00B92C6F">
        <w:rPr>
          <w:rFonts w:cs="Segoe UI"/>
          <w:color w:val="000000"/>
          <w:sz w:val="20"/>
          <w:szCs w:val="20"/>
        </w:rPr>
        <w:br/>
        <w:t>a leader and commander of peoples.</w:t>
      </w:r>
      <w:r w:rsidRPr="00B92C6F">
        <w:rPr>
          <w:rFonts w:cs="Segoe UI"/>
          <w:color w:val="000000"/>
          <w:sz w:val="20"/>
          <w:szCs w:val="20"/>
        </w:rPr>
        <w:br/>
      </w:r>
      <w:r w:rsidRPr="00B92C6F">
        <w:rPr>
          <w:rFonts w:cs="Segoe UI"/>
          <w:b/>
          <w:bCs/>
          <w:color w:val="000000"/>
          <w:sz w:val="20"/>
          <w:szCs w:val="20"/>
          <w:vertAlign w:val="superscript"/>
        </w:rPr>
        <w:t>5 </w:t>
      </w:r>
      <w:r w:rsidRPr="00B92C6F">
        <w:rPr>
          <w:rFonts w:cs="Segoe UI"/>
          <w:color w:val="000000"/>
          <w:sz w:val="20"/>
          <w:szCs w:val="20"/>
        </w:rPr>
        <w:t>Look, you will call out to a nation you do not know,</w:t>
      </w:r>
      <w:r w:rsidRPr="00B92C6F">
        <w:rPr>
          <w:rFonts w:cs="Segoe UI"/>
          <w:color w:val="000000"/>
          <w:sz w:val="20"/>
          <w:szCs w:val="20"/>
        </w:rPr>
        <w:br/>
        <w:t>and a nation that does not know you will run to you,</w:t>
      </w:r>
      <w:r w:rsidRPr="00B92C6F">
        <w:rPr>
          <w:rFonts w:cs="Segoe UI"/>
          <w:color w:val="000000"/>
          <w:sz w:val="20"/>
          <w:szCs w:val="20"/>
        </w:rPr>
        <w:br/>
        <w:t>on account of the </w:t>
      </w:r>
      <w:r w:rsidRPr="00B92C6F">
        <w:rPr>
          <w:rFonts w:cs="Segoe UI"/>
          <w:smallCaps/>
          <w:color w:val="000000"/>
          <w:sz w:val="20"/>
          <w:szCs w:val="20"/>
        </w:rPr>
        <w:t>Lord</w:t>
      </w:r>
      <w:r w:rsidRPr="00B92C6F">
        <w:rPr>
          <w:rFonts w:cs="Segoe UI"/>
          <w:color w:val="000000"/>
          <w:sz w:val="20"/>
          <w:szCs w:val="20"/>
        </w:rPr>
        <w:t> your God,</w:t>
      </w:r>
      <w:r w:rsidRPr="00B92C6F">
        <w:rPr>
          <w:rFonts w:cs="Segoe UI"/>
          <w:color w:val="000000"/>
          <w:sz w:val="20"/>
          <w:szCs w:val="20"/>
        </w:rPr>
        <w:br/>
        <w:t>because of the Holy One of Israel,</w:t>
      </w:r>
      <w:r w:rsidRPr="00B92C6F">
        <w:rPr>
          <w:rFonts w:cs="Segoe UI"/>
          <w:color w:val="000000"/>
          <w:sz w:val="20"/>
          <w:szCs w:val="20"/>
        </w:rPr>
        <w:br/>
        <w:t>for he has glorified you.</w:t>
      </w:r>
    </w:p>
    <w:p w:rsidR="00B92C6F" w:rsidRPr="00B92C6F" w:rsidRDefault="00B92C6F" w:rsidP="00B92C6F">
      <w:pPr>
        <w:shd w:val="clear" w:color="auto" w:fill="FFFFFF"/>
        <w:rPr>
          <w:rFonts w:cs="Segoe UI"/>
          <w:color w:val="000000"/>
          <w:sz w:val="20"/>
          <w:szCs w:val="20"/>
        </w:rPr>
      </w:pPr>
      <w:r w:rsidRPr="00B92C6F">
        <w:rPr>
          <w:rFonts w:cs="Segoe UI"/>
          <w:b/>
          <w:bCs/>
          <w:color w:val="000000"/>
          <w:sz w:val="20"/>
          <w:szCs w:val="20"/>
          <w:vertAlign w:val="superscript"/>
        </w:rPr>
        <w:t>6 </w:t>
      </w:r>
      <w:r w:rsidRPr="00B92C6F">
        <w:rPr>
          <w:rFonts w:cs="Segoe UI"/>
          <w:color w:val="000000"/>
          <w:sz w:val="20"/>
          <w:szCs w:val="20"/>
        </w:rPr>
        <w:t>Seek the </w:t>
      </w:r>
      <w:r w:rsidRPr="00B92C6F">
        <w:rPr>
          <w:rFonts w:cs="Segoe UI"/>
          <w:smallCaps/>
          <w:color w:val="000000"/>
          <w:sz w:val="20"/>
          <w:szCs w:val="20"/>
        </w:rPr>
        <w:t>Lord</w:t>
      </w:r>
      <w:r w:rsidRPr="00B92C6F">
        <w:rPr>
          <w:rFonts w:cs="Segoe UI"/>
          <w:color w:val="000000"/>
          <w:sz w:val="20"/>
          <w:szCs w:val="20"/>
        </w:rPr>
        <w:t> while he may be found!</w:t>
      </w:r>
      <w:r w:rsidRPr="00B92C6F">
        <w:rPr>
          <w:rFonts w:cs="Segoe UI"/>
          <w:color w:val="000000"/>
          <w:sz w:val="20"/>
          <w:szCs w:val="20"/>
        </w:rPr>
        <w:br/>
        <w:t>Call on him while he is near!</w:t>
      </w:r>
      <w:r w:rsidRPr="00B92C6F">
        <w:rPr>
          <w:rFonts w:cs="Segoe UI"/>
          <w:color w:val="000000"/>
          <w:sz w:val="20"/>
          <w:szCs w:val="20"/>
        </w:rPr>
        <w:br/>
      </w:r>
      <w:r w:rsidRPr="00B92C6F">
        <w:rPr>
          <w:rFonts w:cs="Segoe UI"/>
          <w:b/>
          <w:bCs/>
          <w:color w:val="000000"/>
          <w:sz w:val="20"/>
          <w:szCs w:val="20"/>
          <w:vertAlign w:val="superscript"/>
        </w:rPr>
        <w:t>7 </w:t>
      </w:r>
      <w:r w:rsidRPr="00B92C6F">
        <w:rPr>
          <w:rFonts w:cs="Segoe UI"/>
          <w:color w:val="000000"/>
          <w:sz w:val="20"/>
          <w:szCs w:val="20"/>
        </w:rPr>
        <w:t>Let the wicked man abandon his way.</w:t>
      </w:r>
      <w:r w:rsidRPr="00B92C6F">
        <w:rPr>
          <w:rFonts w:cs="Segoe UI"/>
          <w:color w:val="000000"/>
          <w:sz w:val="20"/>
          <w:szCs w:val="20"/>
        </w:rPr>
        <w:br/>
      </w:r>
      <w:r w:rsidRPr="00B92C6F">
        <w:rPr>
          <w:rFonts w:cs="Segoe UI"/>
          <w:color w:val="000000"/>
          <w:sz w:val="20"/>
          <w:szCs w:val="20"/>
        </w:rPr>
        <w:lastRenderedPageBreak/>
        <w:t>Let an evil man abandon his thoughts.</w:t>
      </w:r>
      <w:r w:rsidRPr="00B92C6F">
        <w:rPr>
          <w:rFonts w:cs="Segoe UI"/>
          <w:color w:val="000000"/>
          <w:sz w:val="20"/>
          <w:szCs w:val="20"/>
        </w:rPr>
        <w:br/>
        <w:t>Let him turn to the </w:t>
      </w:r>
      <w:r w:rsidRPr="00B92C6F">
        <w:rPr>
          <w:rFonts w:cs="Segoe UI"/>
          <w:smallCaps/>
          <w:color w:val="000000"/>
          <w:sz w:val="20"/>
          <w:szCs w:val="20"/>
        </w:rPr>
        <w:t>Lord</w:t>
      </w:r>
      <w:r w:rsidRPr="00B92C6F">
        <w:rPr>
          <w:rFonts w:cs="Segoe UI"/>
          <w:color w:val="000000"/>
          <w:sz w:val="20"/>
          <w:szCs w:val="20"/>
        </w:rPr>
        <w:t>,</w:t>
      </w:r>
      <w:r w:rsidRPr="00B92C6F">
        <w:rPr>
          <w:rFonts w:cs="Segoe UI"/>
          <w:color w:val="000000"/>
          <w:sz w:val="20"/>
          <w:szCs w:val="20"/>
        </w:rPr>
        <w:br/>
        <w:t>and he will show him mercy.</w:t>
      </w:r>
      <w:r w:rsidRPr="00B92C6F">
        <w:rPr>
          <w:rFonts w:cs="Segoe UI"/>
          <w:color w:val="000000"/>
          <w:sz w:val="20"/>
          <w:szCs w:val="20"/>
        </w:rPr>
        <w:br/>
        <w:t>Let him turn to our God,</w:t>
      </w:r>
      <w:r w:rsidRPr="00B92C6F">
        <w:rPr>
          <w:rFonts w:cs="Segoe UI"/>
          <w:color w:val="000000"/>
          <w:sz w:val="20"/>
          <w:szCs w:val="20"/>
        </w:rPr>
        <w:br/>
        <w:t>because he will abundantly pardon.</w:t>
      </w:r>
    </w:p>
    <w:p w:rsidR="00B92C6F" w:rsidRPr="00B92C6F" w:rsidRDefault="00B92C6F" w:rsidP="00B92C6F">
      <w:pPr>
        <w:shd w:val="clear" w:color="auto" w:fill="FFFFFF"/>
        <w:rPr>
          <w:rFonts w:cs="Segoe UI"/>
          <w:color w:val="000000"/>
          <w:sz w:val="20"/>
          <w:szCs w:val="20"/>
        </w:rPr>
      </w:pPr>
      <w:r w:rsidRPr="00B92C6F">
        <w:rPr>
          <w:rFonts w:cs="Segoe UI"/>
          <w:b/>
          <w:bCs/>
          <w:color w:val="000000"/>
          <w:sz w:val="20"/>
          <w:szCs w:val="20"/>
          <w:vertAlign w:val="superscript"/>
        </w:rPr>
        <w:t>8 </w:t>
      </w:r>
      <w:r w:rsidRPr="00B92C6F">
        <w:rPr>
          <w:rFonts w:cs="Segoe UI"/>
          <w:color w:val="000000"/>
          <w:sz w:val="20"/>
          <w:szCs w:val="20"/>
        </w:rPr>
        <w:t>Certainly my plans are not your plans,</w:t>
      </w:r>
      <w:r w:rsidRPr="00B92C6F">
        <w:rPr>
          <w:rFonts w:cs="Segoe UI"/>
          <w:color w:val="000000"/>
          <w:sz w:val="20"/>
          <w:szCs w:val="20"/>
        </w:rPr>
        <w:br/>
        <w:t>and your ways are not my ways, declares the </w:t>
      </w:r>
      <w:r w:rsidRPr="00B92C6F">
        <w:rPr>
          <w:rFonts w:cs="Segoe UI"/>
          <w:smallCaps/>
          <w:color w:val="000000"/>
          <w:sz w:val="20"/>
          <w:szCs w:val="20"/>
        </w:rPr>
        <w:t>Lord</w:t>
      </w:r>
      <w:r w:rsidRPr="00B92C6F">
        <w:rPr>
          <w:rFonts w:cs="Segoe UI"/>
          <w:color w:val="000000"/>
          <w:sz w:val="20"/>
          <w:szCs w:val="20"/>
        </w:rPr>
        <w:t>.</w:t>
      </w:r>
      <w:r w:rsidRPr="00B92C6F">
        <w:rPr>
          <w:rFonts w:cs="Segoe UI"/>
          <w:color w:val="000000"/>
          <w:sz w:val="20"/>
          <w:szCs w:val="20"/>
        </w:rPr>
        <w:br/>
      </w:r>
      <w:r w:rsidRPr="00B92C6F">
        <w:rPr>
          <w:rFonts w:cs="Segoe UI"/>
          <w:b/>
          <w:bCs/>
          <w:color w:val="000000"/>
          <w:sz w:val="20"/>
          <w:szCs w:val="20"/>
          <w:vertAlign w:val="superscript"/>
        </w:rPr>
        <w:t>9 </w:t>
      </w:r>
      <w:r w:rsidRPr="00B92C6F">
        <w:rPr>
          <w:rFonts w:cs="Segoe UI"/>
          <w:color w:val="000000"/>
          <w:sz w:val="20"/>
          <w:szCs w:val="20"/>
        </w:rPr>
        <w:t>Just as the heavens are higher than the earth,</w:t>
      </w:r>
      <w:r w:rsidRPr="00B92C6F">
        <w:rPr>
          <w:rFonts w:cs="Segoe UI"/>
          <w:color w:val="000000"/>
          <w:sz w:val="20"/>
          <w:szCs w:val="20"/>
        </w:rPr>
        <w:br/>
        <w:t>so my ways are higher than your ways,</w:t>
      </w:r>
      <w:r w:rsidRPr="00B92C6F">
        <w:rPr>
          <w:rFonts w:cs="Segoe UI"/>
          <w:color w:val="000000"/>
          <w:sz w:val="20"/>
          <w:szCs w:val="20"/>
        </w:rPr>
        <w:br/>
        <w:t>and my plans are higher than your plans.</w:t>
      </w:r>
    </w:p>
    <w:p w:rsidR="00B92C6F" w:rsidRPr="00B92C6F" w:rsidRDefault="00B92C6F" w:rsidP="00B92C6F">
      <w:pPr>
        <w:shd w:val="clear" w:color="auto" w:fill="FFFFFF"/>
        <w:rPr>
          <w:rFonts w:cs="Segoe UI"/>
          <w:color w:val="000000"/>
          <w:sz w:val="20"/>
          <w:szCs w:val="20"/>
        </w:rPr>
      </w:pPr>
      <w:r w:rsidRPr="00B92C6F">
        <w:rPr>
          <w:rFonts w:cs="Segoe UI"/>
          <w:b/>
          <w:bCs/>
          <w:color w:val="000000"/>
          <w:sz w:val="20"/>
          <w:szCs w:val="20"/>
          <w:vertAlign w:val="superscript"/>
        </w:rPr>
        <w:t>10 </w:t>
      </w:r>
      <w:r w:rsidRPr="00B92C6F">
        <w:rPr>
          <w:rFonts w:cs="Segoe UI"/>
          <w:color w:val="000000"/>
          <w:sz w:val="20"/>
          <w:szCs w:val="20"/>
        </w:rPr>
        <w:t>Just as the rain and the snow come down from the sky</w:t>
      </w:r>
      <w:r w:rsidRPr="00B92C6F">
        <w:rPr>
          <w:rFonts w:cs="Segoe UI"/>
          <w:color w:val="000000"/>
          <w:sz w:val="20"/>
          <w:szCs w:val="20"/>
        </w:rPr>
        <w:br/>
        <w:t>and do not return there</w:t>
      </w:r>
      <w:r w:rsidRPr="00B92C6F">
        <w:rPr>
          <w:rFonts w:cs="Segoe UI"/>
          <w:color w:val="000000"/>
          <w:sz w:val="20"/>
          <w:szCs w:val="20"/>
        </w:rPr>
        <w:br/>
        <w:t>unless they first water the earth, make it give birth, and cause it to sprout,</w:t>
      </w:r>
      <w:r w:rsidRPr="00B92C6F">
        <w:rPr>
          <w:rFonts w:cs="Segoe UI"/>
          <w:color w:val="000000"/>
          <w:sz w:val="20"/>
          <w:szCs w:val="20"/>
        </w:rPr>
        <w:br/>
        <w:t>so that it gives seed to the sower and bread to the eater,</w:t>
      </w:r>
      <w:r w:rsidRPr="00B92C6F">
        <w:rPr>
          <w:rFonts w:cs="Segoe UI"/>
          <w:color w:val="000000"/>
          <w:sz w:val="20"/>
          <w:szCs w:val="20"/>
        </w:rPr>
        <w:br/>
      </w:r>
      <w:r w:rsidRPr="00B92C6F">
        <w:rPr>
          <w:rFonts w:cs="Segoe UI"/>
          <w:b/>
          <w:bCs/>
          <w:color w:val="000000"/>
          <w:sz w:val="20"/>
          <w:szCs w:val="20"/>
          <w:vertAlign w:val="superscript"/>
        </w:rPr>
        <w:t>11 </w:t>
      </w:r>
      <w:r w:rsidRPr="00B92C6F">
        <w:rPr>
          <w:rFonts w:cs="Segoe UI"/>
          <w:color w:val="000000"/>
          <w:sz w:val="20"/>
          <w:szCs w:val="20"/>
        </w:rPr>
        <w:t>in the same way my word that goes out from my mouth</w:t>
      </w:r>
      <w:r w:rsidRPr="00B92C6F">
        <w:rPr>
          <w:rFonts w:cs="Segoe UI"/>
          <w:color w:val="000000"/>
          <w:sz w:val="20"/>
          <w:szCs w:val="20"/>
        </w:rPr>
        <w:br/>
      </w:r>
      <w:r w:rsidRPr="00B92C6F">
        <w:rPr>
          <w:rFonts w:ascii="Courier New" w:hAnsi="Courier New" w:cs="Courier New"/>
          <w:color w:val="000000"/>
          <w:sz w:val="20"/>
          <w:szCs w:val="20"/>
        </w:rPr>
        <w:t>    </w:t>
      </w:r>
      <w:r w:rsidRPr="00B92C6F">
        <w:rPr>
          <w:rFonts w:cs="Segoe UI"/>
          <w:color w:val="000000"/>
          <w:sz w:val="20"/>
          <w:szCs w:val="20"/>
        </w:rPr>
        <w:t>will not return to me empty.</w:t>
      </w:r>
      <w:r w:rsidRPr="00B92C6F">
        <w:rPr>
          <w:rFonts w:cs="Segoe UI"/>
          <w:color w:val="000000"/>
          <w:sz w:val="20"/>
          <w:szCs w:val="20"/>
        </w:rPr>
        <w:br/>
        <w:t>Rather, it will accomplish whatever I please,</w:t>
      </w:r>
      <w:r w:rsidRPr="00B92C6F">
        <w:rPr>
          <w:rFonts w:cs="Segoe UI"/>
          <w:color w:val="000000"/>
          <w:sz w:val="20"/>
          <w:szCs w:val="20"/>
        </w:rPr>
        <w:br/>
        <w:t>and it will succeed in the purpose for which I sent it.</w:t>
      </w: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92C6F" w:rsidRPr="00B92C6F" w:rsidRDefault="00B92C6F" w:rsidP="00B92C6F">
      <w:pPr>
        <w:keepNext/>
        <w:tabs>
          <w:tab w:val="right" w:pos="7200"/>
        </w:tabs>
        <w:spacing w:before="360" w:after="200"/>
        <w:rPr>
          <w:rFonts w:ascii="Candara" w:hAnsi="Candara"/>
          <w:b/>
          <w:bCs/>
          <w:color w:val="000000"/>
          <w:sz w:val="26"/>
          <w:szCs w:val="26"/>
        </w:rPr>
      </w:pPr>
      <w:r w:rsidRPr="00B92C6F">
        <w:rPr>
          <w:rFonts w:ascii="Candara" w:hAnsi="Candara"/>
          <w:b/>
          <w:bCs/>
          <w:color w:val="000000"/>
          <w:sz w:val="26"/>
          <w:szCs w:val="26"/>
        </w:rPr>
        <w:t>65B Every Heart Its Tribute Pays</w:t>
      </w:r>
      <w:r w:rsidRPr="00B92C6F">
        <w:rPr>
          <w:rFonts w:ascii="Candara" w:hAnsi="Candara"/>
          <w:b/>
          <w:bCs/>
          <w:color w:val="000000"/>
          <w:sz w:val="26"/>
          <w:szCs w:val="26"/>
        </w:rPr>
        <w:tab/>
      </w:r>
      <w:r w:rsidRPr="00B92C6F">
        <w:rPr>
          <w:rFonts w:ascii="Candara" w:hAnsi="Candara"/>
          <w:i/>
          <w:iCs/>
          <w:color w:val="000000"/>
          <w:sz w:val="20"/>
          <w:szCs w:val="20"/>
        </w:rPr>
        <w:t>Psalm 65B</w:t>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5560C90A" wp14:editId="02F0C16B">
            <wp:extent cx="4572000" cy="838200"/>
            <wp:effectExtent l="0" t="0" r="0" b="0"/>
            <wp:docPr id="30" name="Picture 30" descr="https://builder.christianworship.com/static-assets/composite/print/ipN7r2J~uyi3IKXi3RbXoBEsorLTCY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ipN7r2J~uyi3IKXi3RbXoBEsorLTCYr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7D0D576D" wp14:editId="2F002AF9">
            <wp:extent cx="4572000" cy="952500"/>
            <wp:effectExtent l="0" t="0" r="0" b="0"/>
            <wp:docPr id="36" name="Picture 36" descr="https://builder.christianworship.com/static-assets/composite/print/kmxIcGtdTj9DIugwpwQ9E_2ok9iNB4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kmxIcGtdTj9DIugwpwQ9E_2ok9iNB4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03DFE5CA" wp14:editId="744CA421">
            <wp:extent cx="4572000" cy="952500"/>
            <wp:effectExtent l="0" t="0" r="0" b="0"/>
            <wp:docPr id="37" name="Picture 37" descr="https://builder.christianworship.com/static-assets/composite/print/j5LcHughQqut1cJYRfZ33Vb5z9Ajmk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j5LcHughQqut1cJYRfZ33Vb5z9Ajmkp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lastRenderedPageBreak/>
        <w:drawing>
          <wp:inline distT="0" distB="0" distL="0" distR="0" wp14:anchorId="3F7F2D28" wp14:editId="2F06105F">
            <wp:extent cx="4572000" cy="952500"/>
            <wp:effectExtent l="0" t="0" r="0" b="0"/>
            <wp:docPr id="45" name="Picture 45" descr="https://builder.christianworship.com/static-assets/composite/print/iCfH7Kb_o6dpJwUEPcGqZovZde7zK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iCfH7Kb_o6dpJwUEPcGqZovZde7zK3d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92C6F">
        <w:rPr>
          <w:rFonts w:ascii="Constantia" w:hAnsi="Constantia"/>
          <w:noProof/>
          <w:color w:val="000000"/>
          <w:sz w:val="21"/>
          <w:szCs w:val="21"/>
        </w:rPr>
        <w:drawing>
          <wp:inline distT="0" distB="0" distL="0" distR="0" wp14:anchorId="0CF428E8" wp14:editId="31B220E8">
            <wp:extent cx="4572000" cy="960120"/>
            <wp:effectExtent l="0" t="0" r="0" b="0"/>
            <wp:docPr id="46" name="Picture 46" descr="https://builder.christianworship.com/static-assets/composite/print/odczNB0ks8fIipql7mP5VcGmIMQLQC7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dczNB0ks8fIipql7mP5VcGmIMQLQC7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92C6F">
        <w:rPr>
          <w:rFonts w:ascii="Candara" w:hAnsi="Candara"/>
          <w:color w:val="000000"/>
          <w:sz w:val="12"/>
          <w:szCs w:val="12"/>
        </w:rPr>
        <w:t>Text: Timothy Dudley-Smith</w:t>
      </w:r>
      <w:r w:rsidRPr="00B92C6F">
        <w:rPr>
          <w:rFonts w:ascii="Candara" w:hAnsi="Candara"/>
          <w:color w:val="000000"/>
          <w:sz w:val="12"/>
          <w:szCs w:val="12"/>
        </w:rPr>
        <w:br/>
        <w:t xml:space="preserve">Tune: George J. </w:t>
      </w:r>
      <w:proofErr w:type="spellStart"/>
      <w:r w:rsidRPr="00B92C6F">
        <w:rPr>
          <w:rFonts w:ascii="Candara" w:hAnsi="Candara"/>
          <w:color w:val="000000"/>
          <w:sz w:val="12"/>
          <w:szCs w:val="12"/>
        </w:rPr>
        <w:t>Elvey</w:t>
      </w:r>
      <w:proofErr w:type="spellEnd"/>
      <w:r w:rsidRPr="00B92C6F">
        <w:rPr>
          <w:rFonts w:ascii="Candara" w:hAnsi="Candara"/>
          <w:color w:val="000000"/>
          <w:sz w:val="12"/>
          <w:szCs w:val="12"/>
        </w:rPr>
        <w:br/>
        <w:t xml:space="preserve">Text: © 1984 Hope Publishing Co. Used by permission: </w:t>
      </w:r>
      <w:proofErr w:type="spellStart"/>
      <w:r w:rsidRPr="00B92C6F">
        <w:rPr>
          <w:rFonts w:ascii="Candara" w:hAnsi="Candara"/>
          <w:color w:val="000000"/>
          <w:sz w:val="12"/>
          <w:szCs w:val="12"/>
        </w:rPr>
        <w:t>OneLicense</w:t>
      </w:r>
      <w:proofErr w:type="spellEnd"/>
      <w:r w:rsidRPr="00B92C6F">
        <w:rPr>
          <w:rFonts w:ascii="Candara" w:hAnsi="Candara"/>
          <w:color w:val="000000"/>
          <w:sz w:val="12"/>
          <w:szCs w:val="12"/>
        </w:rPr>
        <w:t xml:space="preserve"> no. 727703</w:t>
      </w:r>
      <w:r w:rsidRPr="00B92C6F">
        <w:rPr>
          <w:rFonts w:ascii="Candara" w:hAnsi="Candara"/>
          <w:color w:val="000000"/>
          <w:sz w:val="12"/>
          <w:szCs w:val="12"/>
        </w:rPr>
        <w:br/>
        <w:t>Tune: Public domain</w:t>
      </w:r>
    </w:p>
    <w:p w:rsidR="00B92C6F" w:rsidRPr="00B92C6F" w:rsidRDefault="00B92C6F" w:rsidP="00B92C6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B92C6F">
        <w:rPr>
          <w:rFonts w:cs="Segoe UI"/>
          <w:b w:val="0"/>
          <w:caps w:val="0"/>
        </w:rPr>
        <w:t>1 Corinthians 3:5-11</w:t>
      </w:r>
    </w:p>
    <w:p w:rsidR="00B92C6F" w:rsidRPr="00B92C6F" w:rsidRDefault="00B92C6F" w:rsidP="00B92C6F">
      <w:pPr>
        <w:pStyle w:val="NormalWeb"/>
        <w:shd w:val="clear" w:color="auto" w:fill="FFFFFF"/>
        <w:rPr>
          <w:rFonts w:ascii="Segoe UI" w:hAnsi="Segoe UI" w:cs="Segoe UI"/>
          <w:color w:val="000000"/>
          <w:sz w:val="20"/>
          <w:szCs w:val="20"/>
        </w:rPr>
      </w:pPr>
      <w:r w:rsidRPr="00B92C6F">
        <w:rPr>
          <w:rStyle w:val="text"/>
          <w:rFonts w:ascii="Segoe UI" w:hAnsi="Segoe UI" w:cs="Segoe UI"/>
          <w:b/>
          <w:bCs/>
          <w:color w:val="000000"/>
          <w:sz w:val="20"/>
          <w:szCs w:val="20"/>
          <w:vertAlign w:val="superscript"/>
        </w:rPr>
        <w:t>5 </w:t>
      </w:r>
      <w:r w:rsidRPr="00B92C6F">
        <w:rPr>
          <w:rStyle w:val="text"/>
          <w:rFonts w:ascii="Segoe UI" w:hAnsi="Segoe UI" w:cs="Segoe UI"/>
          <w:color w:val="000000"/>
          <w:sz w:val="20"/>
          <w:szCs w:val="20"/>
        </w:rPr>
        <w:t>What then is Apollos? And what is Paul? They are ministers through whom you believed, and each served as the Lord gave him his role. </w:t>
      </w:r>
      <w:r w:rsidRPr="00B92C6F">
        <w:rPr>
          <w:rStyle w:val="text"/>
          <w:rFonts w:ascii="Segoe UI" w:hAnsi="Segoe UI" w:cs="Segoe UI"/>
          <w:b/>
          <w:bCs/>
          <w:color w:val="000000"/>
          <w:sz w:val="20"/>
          <w:szCs w:val="20"/>
          <w:vertAlign w:val="superscript"/>
        </w:rPr>
        <w:t>6 </w:t>
      </w:r>
      <w:r w:rsidRPr="00B92C6F">
        <w:rPr>
          <w:rStyle w:val="text"/>
          <w:rFonts w:ascii="Segoe UI" w:hAnsi="Segoe UI" w:cs="Segoe UI"/>
          <w:color w:val="000000"/>
          <w:sz w:val="20"/>
          <w:szCs w:val="20"/>
        </w:rPr>
        <w:t>I planted, Apollos watered, but God was causing the growth. </w:t>
      </w:r>
      <w:r w:rsidRPr="00B92C6F">
        <w:rPr>
          <w:rStyle w:val="text"/>
          <w:rFonts w:ascii="Segoe UI" w:hAnsi="Segoe UI" w:cs="Segoe UI"/>
          <w:b/>
          <w:bCs/>
          <w:color w:val="000000"/>
          <w:sz w:val="20"/>
          <w:szCs w:val="20"/>
          <w:vertAlign w:val="superscript"/>
        </w:rPr>
        <w:t>7 </w:t>
      </w:r>
      <w:r w:rsidRPr="00B92C6F">
        <w:rPr>
          <w:rStyle w:val="text"/>
          <w:rFonts w:ascii="Segoe UI" w:hAnsi="Segoe UI" w:cs="Segoe UI"/>
          <w:color w:val="000000"/>
          <w:sz w:val="20"/>
          <w:szCs w:val="20"/>
        </w:rPr>
        <w:t>So then, neither the one who plants nor the one who waters is anything, but it is God who causes the growth. </w:t>
      </w:r>
      <w:r w:rsidRPr="00B92C6F">
        <w:rPr>
          <w:rStyle w:val="text"/>
          <w:rFonts w:ascii="Segoe UI" w:hAnsi="Segoe UI" w:cs="Segoe UI"/>
          <w:b/>
          <w:bCs/>
          <w:color w:val="000000"/>
          <w:sz w:val="20"/>
          <w:szCs w:val="20"/>
          <w:vertAlign w:val="superscript"/>
        </w:rPr>
        <w:t>8 </w:t>
      </w:r>
      <w:r w:rsidRPr="00B92C6F">
        <w:rPr>
          <w:rStyle w:val="text"/>
          <w:rFonts w:ascii="Segoe UI" w:hAnsi="Segoe UI" w:cs="Segoe UI"/>
          <w:color w:val="000000"/>
          <w:sz w:val="20"/>
          <w:szCs w:val="20"/>
        </w:rPr>
        <w:t>The one who plants and the one who waters are united, and each will receive his own reward according to his own labor. </w:t>
      </w:r>
      <w:r w:rsidRPr="00B92C6F">
        <w:rPr>
          <w:rStyle w:val="text"/>
          <w:rFonts w:ascii="Segoe UI" w:hAnsi="Segoe UI" w:cs="Segoe UI"/>
          <w:b/>
          <w:bCs/>
          <w:color w:val="000000"/>
          <w:sz w:val="20"/>
          <w:szCs w:val="20"/>
          <w:vertAlign w:val="superscript"/>
        </w:rPr>
        <w:t>9 </w:t>
      </w:r>
      <w:r w:rsidRPr="00B92C6F">
        <w:rPr>
          <w:rStyle w:val="text"/>
          <w:rFonts w:ascii="Segoe UI" w:hAnsi="Segoe UI" w:cs="Segoe UI"/>
          <w:color w:val="000000"/>
          <w:sz w:val="20"/>
          <w:szCs w:val="20"/>
        </w:rPr>
        <w:t>For God is the one whom we serve as coworkers, and you are God’s field, God’s building.</w:t>
      </w:r>
    </w:p>
    <w:p w:rsidR="00B92C6F" w:rsidRPr="00B92C6F" w:rsidRDefault="00B92C6F" w:rsidP="00B92C6F">
      <w:pPr>
        <w:pStyle w:val="NormalWeb"/>
        <w:shd w:val="clear" w:color="auto" w:fill="FFFFFF"/>
        <w:rPr>
          <w:rFonts w:ascii="Segoe UI" w:hAnsi="Segoe UI" w:cs="Segoe UI"/>
          <w:color w:val="000000"/>
          <w:sz w:val="20"/>
          <w:szCs w:val="20"/>
        </w:rPr>
      </w:pPr>
      <w:r w:rsidRPr="00B92C6F">
        <w:rPr>
          <w:rStyle w:val="text"/>
          <w:rFonts w:ascii="Segoe UI" w:hAnsi="Segoe UI" w:cs="Segoe UI"/>
          <w:b/>
          <w:bCs/>
          <w:color w:val="000000"/>
          <w:sz w:val="20"/>
          <w:szCs w:val="20"/>
          <w:vertAlign w:val="superscript"/>
        </w:rPr>
        <w:t>10 </w:t>
      </w:r>
      <w:r w:rsidRPr="00B92C6F">
        <w:rPr>
          <w:rStyle w:val="text"/>
          <w:rFonts w:ascii="Segoe UI" w:hAnsi="Segoe UI" w:cs="Segoe UI"/>
          <w:color w:val="000000"/>
          <w:sz w:val="20"/>
          <w:szCs w:val="20"/>
        </w:rPr>
        <w:t>In keeping with the grace of God given to me, as a wise master builder, I laid a foundation, and someone else is building on it. But let each person be careful how he builds on it. </w:t>
      </w:r>
      <w:r w:rsidRPr="00B92C6F">
        <w:rPr>
          <w:rStyle w:val="text"/>
          <w:rFonts w:ascii="Segoe UI" w:hAnsi="Segoe UI" w:cs="Segoe UI"/>
          <w:b/>
          <w:bCs/>
          <w:color w:val="000000"/>
          <w:sz w:val="20"/>
          <w:szCs w:val="20"/>
          <w:vertAlign w:val="superscript"/>
        </w:rPr>
        <w:t>11 </w:t>
      </w:r>
      <w:r w:rsidRPr="00B92C6F">
        <w:rPr>
          <w:rStyle w:val="text"/>
          <w:rFonts w:ascii="Segoe UI" w:hAnsi="Segoe UI" w:cs="Segoe UI"/>
          <w:color w:val="000000"/>
          <w:sz w:val="20"/>
          <w:szCs w:val="20"/>
        </w:rPr>
        <w:t>In fact, no one can lay any other foundation than the one that has been laid, which is Jesus Christ.</w:t>
      </w: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B92C6F">
        <w:rPr>
          <w:i/>
          <w:sz w:val="18"/>
          <w:szCs w:val="18"/>
        </w:rPr>
        <w:t>Isaiah 55:11</w:t>
      </w:r>
    </w:p>
    <w:p w:rsidR="00B92C6F" w:rsidRDefault="00116515" w:rsidP="002C55E5">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B92C6F">
        <w:rPr>
          <w:rFonts w:cs="Segoe UI"/>
          <w:color w:val="000000"/>
          <w:sz w:val="20"/>
          <w:szCs w:val="20"/>
          <w:shd w:val="clear" w:color="auto" w:fill="FFFFFF"/>
        </w:rPr>
        <w:t>My word will not return to me empty, but will accomplish what I desire,</w:t>
      </w:r>
    </w:p>
    <w:p w:rsidR="00763643" w:rsidRDefault="00B92C6F" w:rsidP="002C55E5">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And achieve the purpose for which I sent it</w:t>
      </w:r>
      <w:r w:rsidR="00116515">
        <w:rPr>
          <w:rFonts w:cs="Segoe UI"/>
          <w:color w:val="000000"/>
          <w:sz w:val="20"/>
          <w:szCs w:val="20"/>
          <w:shd w:val="clear" w:color="auto" w:fill="FFFFFF"/>
        </w:rPr>
        <w:t>.  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lastRenderedPageBreak/>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20085E" w:rsidRDefault="0020085E" w:rsidP="00FF2D0C">
      <w:pPr>
        <w:autoSpaceDE w:val="0"/>
        <w:autoSpaceDN w:val="0"/>
        <w:adjustRightInd w:val="0"/>
        <w:spacing w:after="120"/>
        <w:jc w:val="both"/>
        <w:rPr>
          <w:rFonts w:cs="Segoe UI"/>
          <w:b/>
          <w:bCs/>
          <w:sz w:val="20"/>
          <w:szCs w:val="20"/>
        </w:rPr>
      </w:pPr>
    </w:p>
    <w:p w:rsidR="00FF2D0C" w:rsidRDefault="00FF2D0C" w:rsidP="00FF2D0C">
      <w:pPr>
        <w:autoSpaceDE w:val="0"/>
        <w:autoSpaceDN w:val="0"/>
        <w:adjustRightInd w:val="0"/>
        <w:spacing w:after="120"/>
        <w:jc w:val="both"/>
        <w:rPr>
          <w:rFonts w:cs="Segoe UI"/>
          <w:bCs/>
          <w:sz w:val="20"/>
          <w:szCs w:val="20"/>
        </w:rPr>
      </w:pPr>
      <w:r w:rsidRPr="00392BDC">
        <w:rPr>
          <w:rFonts w:cs="Segoe UI"/>
          <w:b/>
          <w:bCs/>
          <w:sz w:val="20"/>
          <w:szCs w:val="20"/>
        </w:rPr>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 xml:space="preserve">Matthew </w:t>
      </w:r>
      <w:r w:rsidR="002C55E5">
        <w:rPr>
          <w:rFonts w:cs="Segoe UI"/>
          <w:bCs/>
          <w:sz w:val="20"/>
          <w:szCs w:val="20"/>
        </w:rPr>
        <w:t>13:1-9, 18-23</w:t>
      </w:r>
    </w:p>
    <w:p w:rsidR="00311198" w:rsidRDefault="002C55E5" w:rsidP="00DC002B">
      <w:pPr>
        <w:pStyle w:val="BodyScripture-LastParagraph"/>
        <w:spacing w:after="0" w:line="240" w:lineRule="auto"/>
        <w:ind w:left="0"/>
        <w:rPr>
          <w:rStyle w:val="text"/>
          <w:rFonts w:cs="Segoe UI"/>
          <w:shd w:val="clear" w:color="auto" w:fill="FFFFFF"/>
        </w:rPr>
      </w:pPr>
      <w:r>
        <w:rPr>
          <w:rStyle w:val="text"/>
          <w:rFonts w:cs="Segoe UI"/>
          <w:b/>
          <w:bCs/>
          <w:shd w:val="clear" w:color="auto" w:fill="FFFFFF"/>
          <w:vertAlign w:val="superscript"/>
        </w:rPr>
        <w:t>1</w:t>
      </w:r>
      <w:r>
        <w:rPr>
          <w:rStyle w:val="text"/>
          <w:rFonts w:cs="Segoe UI"/>
          <w:b/>
          <w:bCs/>
          <w:shd w:val="clear" w:color="auto" w:fill="FFFFFF"/>
          <w:vertAlign w:val="superscript"/>
        </w:rPr>
        <w:t> </w:t>
      </w:r>
      <w:r>
        <w:rPr>
          <w:rStyle w:val="text"/>
          <w:rFonts w:cs="Segoe UI"/>
          <w:shd w:val="clear" w:color="auto" w:fill="FFFFFF"/>
        </w:rPr>
        <w:t>That same day Jesus left the house and was sitting by the sea. </w:t>
      </w:r>
      <w:r>
        <w:rPr>
          <w:rStyle w:val="text"/>
          <w:rFonts w:cs="Segoe UI"/>
          <w:b/>
          <w:bCs/>
          <w:shd w:val="clear" w:color="auto" w:fill="FFFFFF"/>
          <w:vertAlign w:val="superscript"/>
        </w:rPr>
        <w:t>2 </w:t>
      </w:r>
      <w:r>
        <w:rPr>
          <w:rStyle w:val="text"/>
          <w:rFonts w:cs="Segoe UI"/>
          <w:shd w:val="clear" w:color="auto" w:fill="FFFFFF"/>
        </w:rPr>
        <w:t>A large crowd gathered around him. So he stepped into a boat and sat down, while all the people stood on the shore. </w:t>
      </w:r>
      <w:r>
        <w:rPr>
          <w:rStyle w:val="text"/>
          <w:rFonts w:cs="Segoe UI"/>
          <w:b/>
          <w:bCs/>
          <w:shd w:val="clear" w:color="auto" w:fill="FFFFFF"/>
          <w:vertAlign w:val="superscript"/>
        </w:rPr>
        <w:t>3 </w:t>
      </w:r>
      <w:r>
        <w:rPr>
          <w:rStyle w:val="text"/>
          <w:rFonts w:cs="Segoe UI"/>
          <w:shd w:val="clear" w:color="auto" w:fill="FFFFFF"/>
        </w:rPr>
        <w:t>He told them many things in parables, saying: “Listen, a sower went out to sow. </w:t>
      </w:r>
      <w:r>
        <w:rPr>
          <w:rStyle w:val="text"/>
          <w:rFonts w:cs="Segoe UI"/>
          <w:b/>
          <w:bCs/>
          <w:shd w:val="clear" w:color="auto" w:fill="FFFFFF"/>
          <w:vertAlign w:val="superscript"/>
        </w:rPr>
        <w:t>4 </w:t>
      </w:r>
      <w:r>
        <w:rPr>
          <w:rStyle w:val="text"/>
          <w:rFonts w:cs="Segoe UI"/>
          <w:shd w:val="clear" w:color="auto" w:fill="FFFFFF"/>
        </w:rPr>
        <w:t>As he sowed, some seed fell along the path, and the birds came and ate it. </w:t>
      </w:r>
      <w:r>
        <w:rPr>
          <w:rStyle w:val="text"/>
          <w:rFonts w:cs="Segoe UI"/>
          <w:b/>
          <w:bCs/>
          <w:shd w:val="clear" w:color="auto" w:fill="FFFFFF"/>
          <w:vertAlign w:val="superscript"/>
        </w:rPr>
        <w:t>5 </w:t>
      </w:r>
      <w:r>
        <w:rPr>
          <w:rStyle w:val="text"/>
          <w:rFonts w:cs="Segoe UI"/>
          <w:shd w:val="clear" w:color="auto" w:fill="FFFFFF"/>
        </w:rPr>
        <w:t>Other seed fell on rocky ground, where it did not have much soil. Immediately the seed sprang up, because the soil was not deep. </w:t>
      </w:r>
      <w:r>
        <w:rPr>
          <w:rStyle w:val="text"/>
          <w:rFonts w:cs="Segoe UI"/>
          <w:b/>
          <w:bCs/>
          <w:shd w:val="clear" w:color="auto" w:fill="FFFFFF"/>
          <w:vertAlign w:val="superscript"/>
        </w:rPr>
        <w:t>6 </w:t>
      </w:r>
      <w:r>
        <w:rPr>
          <w:rStyle w:val="text"/>
          <w:rFonts w:cs="Segoe UI"/>
          <w:shd w:val="clear" w:color="auto" w:fill="FFFFFF"/>
        </w:rPr>
        <w:t>But when the sun rose, the seed was scorched. Because it had no root, it withered away. </w:t>
      </w:r>
      <w:r>
        <w:rPr>
          <w:rStyle w:val="text"/>
          <w:rFonts w:cs="Segoe UI"/>
          <w:b/>
          <w:bCs/>
          <w:shd w:val="clear" w:color="auto" w:fill="FFFFFF"/>
          <w:vertAlign w:val="superscript"/>
        </w:rPr>
        <w:t>7 </w:t>
      </w:r>
      <w:r>
        <w:rPr>
          <w:rStyle w:val="text"/>
          <w:rFonts w:cs="Segoe UI"/>
          <w:shd w:val="clear" w:color="auto" w:fill="FFFFFF"/>
        </w:rPr>
        <w:t>Other seed fell among thorns. The thorns grew up and choked it. </w:t>
      </w:r>
      <w:r>
        <w:rPr>
          <w:rStyle w:val="text"/>
          <w:rFonts w:cs="Segoe UI"/>
          <w:b/>
          <w:bCs/>
          <w:shd w:val="clear" w:color="auto" w:fill="FFFFFF"/>
          <w:vertAlign w:val="superscript"/>
        </w:rPr>
        <w:t>8 </w:t>
      </w:r>
      <w:r>
        <w:rPr>
          <w:rStyle w:val="text"/>
          <w:rFonts w:cs="Segoe UI"/>
          <w:shd w:val="clear" w:color="auto" w:fill="FFFFFF"/>
        </w:rPr>
        <w:t>But some seed fell on good ground and produced grain: some one hundred times, some sixty, and some thirty times more than was sown. </w:t>
      </w:r>
      <w:r>
        <w:rPr>
          <w:rStyle w:val="text"/>
          <w:rFonts w:cs="Segoe UI"/>
          <w:b/>
          <w:bCs/>
          <w:shd w:val="clear" w:color="auto" w:fill="FFFFFF"/>
          <w:vertAlign w:val="superscript"/>
        </w:rPr>
        <w:t>9 </w:t>
      </w:r>
      <w:r>
        <w:rPr>
          <w:rStyle w:val="text"/>
          <w:rFonts w:cs="Segoe UI"/>
          <w:shd w:val="clear" w:color="auto" w:fill="FFFFFF"/>
        </w:rPr>
        <w:t>Whoever has ears to hear, let him hear.”</w:t>
      </w:r>
    </w:p>
    <w:p w:rsidR="002C55E5" w:rsidRDefault="002C55E5" w:rsidP="00DC002B">
      <w:pPr>
        <w:pStyle w:val="BodyScripture-LastParagraph"/>
        <w:spacing w:after="0" w:line="240" w:lineRule="auto"/>
        <w:ind w:left="0"/>
        <w:rPr>
          <w:rStyle w:val="text"/>
          <w:rFonts w:cs="Segoe UI"/>
          <w:shd w:val="clear" w:color="auto" w:fill="FFFFFF"/>
        </w:rPr>
      </w:pPr>
      <w:r>
        <w:rPr>
          <w:rStyle w:val="text"/>
          <w:rFonts w:cs="Segoe UI"/>
          <w:b/>
          <w:bCs/>
          <w:shd w:val="clear" w:color="auto" w:fill="FFFFFF"/>
          <w:vertAlign w:val="superscript"/>
        </w:rPr>
        <w:t>18 </w:t>
      </w:r>
      <w:r>
        <w:rPr>
          <w:rStyle w:val="text"/>
          <w:rFonts w:cs="Segoe UI"/>
          <w:shd w:val="clear" w:color="auto" w:fill="FFFFFF"/>
        </w:rPr>
        <w:t>“So listen carefully to the parable of the sower. </w:t>
      </w:r>
      <w:r>
        <w:rPr>
          <w:rStyle w:val="text"/>
          <w:rFonts w:cs="Segoe UI"/>
          <w:b/>
          <w:bCs/>
          <w:shd w:val="clear" w:color="auto" w:fill="FFFFFF"/>
          <w:vertAlign w:val="superscript"/>
        </w:rPr>
        <w:t>19 </w:t>
      </w:r>
      <w:r>
        <w:rPr>
          <w:rStyle w:val="text"/>
          <w:rFonts w:cs="Segoe UI"/>
          <w:shd w:val="clear" w:color="auto" w:fill="FFFFFF"/>
        </w:rPr>
        <w:t>When anyone hears the word of the kingdom and does not understand it, the Evil One comes and snatches away what has been sown in his heart. This is the seed that was sown along the path. </w:t>
      </w:r>
      <w:r>
        <w:rPr>
          <w:rStyle w:val="text"/>
          <w:rFonts w:cs="Segoe UI"/>
          <w:b/>
          <w:bCs/>
          <w:shd w:val="clear" w:color="auto" w:fill="FFFFFF"/>
          <w:vertAlign w:val="superscript"/>
        </w:rPr>
        <w:t>20 </w:t>
      </w:r>
      <w:r>
        <w:rPr>
          <w:rStyle w:val="text"/>
          <w:rFonts w:cs="Segoe UI"/>
          <w:shd w:val="clear" w:color="auto" w:fill="FFFFFF"/>
        </w:rPr>
        <w:t>The seed that was sown on rocky ground is the person who hears the word and immediately receives it with joy, </w:t>
      </w:r>
      <w:r>
        <w:rPr>
          <w:rStyle w:val="text"/>
          <w:rFonts w:cs="Segoe UI"/>
          <w:b/>
          <w:bCs/>
          <w:shd w:val="clear" w:color="auto" w:fill="FFFFFF"/>
          <w:vertAlign w:val="superscript"/>
        </w:rPr>
        <w:t>21 </w:t>
      </w:r>
      <w:r>
        <w:rPr>
          <w:rStyle w:val="text"/>
          <w:rFonts w:cs="Segoe UI"/>
          <w:shd w:val="clear" w:color="auto" w:fill="FFFFFF"/>
        </w:rPr>
        <w:t>yet he is not deeply rooted and does not endure. When trouble or persecution comes because of the word, he immediately falls away. </w:t>
      </w:r>
      <w:r>
        <w:rPr>
          <w:rStyle w:val="text"/>
          <w:rFonts w:cs="Segoe UI"/>
          <w:b/>
          <w:bCs/>
          <w:shd w:val="clear" w:color="auto" w:fill="FFFFFF"/>
          <w:vertAlign w:val="superscript"/>
        </w:rPr>
        <w:t>22 </w:t>
      </w:r>
      <w:r>
        <w:rPr>
          <w:rStyle w:val="text"/>
          <w:rFonts w:cs="Segoe UI"/>
          <w:shd w:val="clear" w:color="auto" w:fill="FFFFFF"/>
        </w:rPr>
        <w:t>The seed that was sown among the thorns is the one who hears the word, but the worry of this world and the deceitfulness of wealth choke the word, and it produces no fruit. </w:t>
      </w:r>
      <w:r>
        <w:rPr>
          <w:rStyle w:val="text"/>
          <w:rFonts w:cs="Segoe UI"/>
          <w:b/>
          <w:bCs/>
          <w:shd w:val="clear" w:color="auto" w:fill="FFFFFF"/>
          <w:vertAlign w:val="superscript"/>
        </w:rPr>
        <w:t>23 </w:t>
      </w:r>
      <w:r>
        <w:rPr>
          <w:rStyle w:val="text"/>
          <w:rFonts w:cs="Segoe UI"/>
          <w:shd w:val="clear" w:color="auto" w:fill="FFFFFF"/>
        </w:rPr>
        <w:t>But the seed that was sown on the good ground is the one who continues to hear and understand the word. Indeed he continues to produce fruit: some a hundred, some sixty, and some thirty times more than was sown.”</w:t>
      </w:r>
    </w:p>
    <w:p w:rsidR="002C55E5" w:rsidRDefault="002C55E5" w:rsidP="00DC002B">
      <w:pPr>
        <w:pStyle w:val="BodyScripture-LastParagraph"/>
        <w:spacing w:after="0" w:line="240" w:lineRule="auto"/>
        <w:ind w:left="0"/>
        <w:rPr>
          <w:rFonts w:cs="Segoe UI"/>
        </w:rPr>
      </w:pPr>
    </w:p>
    <w:p w:rsidR="002C55E5" w:rsidRDefault="002C55E5"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lastRenderedPageBreak/>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2C55E5" w:rsidRPr="002C55E5" w:rsidRDefault="002C55E5" w:rsidP="002C55E5">
      <w:pPr>
        <w:keepNext/>
        <w:tabs>
          <w:tab w:val="right" w:pos="7200"/>
        </w:tabs>
        <w:spacing w:before="360" w:after="200"/>
        <w:rPr>
          <w:rFonts w:ascii="Candara" w:hAnsi="Candara"/>
          <w:b/>
          <w:bCs/>
          <w:color w:val="000000"/>
          <w:sz w:val="26"/>
          <w:szCs w:val="26"/>
        </w:rPr>
      </w:pPr>
      <w:r w:rsidRPr="002C55E5">
        <w:rPr>
          <w:rFonts w:ascii="Candara" w:hAnsi="Candara"/>
          <w:b/>
          <w:bCs/>
          <w:color w:val="000000"/>
          <w:sz w:val="26"/>
          <w:szCs w:val="26"/>
        </w:rPr>
        <w:t>591 O Holy Spirit, Grant Us Grace</w:t>
      </w:r>
      <w:r w:rsidRPr="002C55E5">
        <w:rPr>
          <w:rFonts w:ascii="Candara" w:hAnsi="Candara"/>
          <w:b/>
          <w:bCs/>
          <w:color w:val="000000"/>
          <w:sz w:val="26"/>
          <w:szCs w:val="26"/>
        </w:rPr>
        <w:tab/>
      </w:r>
      <w:r w:rsidRPr="002C55E5">
        <w:rPr>
          <w:rFonts w:ascii="Candara" w:hAnsi="Candara"/>
          <w:i/>
          <w:iCs/>
          <w:color w:val="000000"/>
          <w:sz w:val="20"/>
          <w:szCs w:val="20"/>
        </w:rPr>
        <w:t>CW 591</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6B1A0B99" wp14:editId="1501E0FD">
            <wp:extent cx="4572000" cy="838200"/>
            <wp:effectExtent l="0" t="0" r="0" b="0"/>
            <wp:docPr id="47" name="Picture 47" descr="https://builder.christianworship.com/static-assets/composite/print/DtNoU9B5LIqqa4kdcY2KJb6ZqxYLR1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DtNoU9B5LIqqa4kdcY2KJb6ZqxYLR1z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613BD70E" wp14:editId="008BC239">
            <wp:extent cx="4572000" cy="952500"/>
            <wp:effectExtent l="0" t="0" r="0" b="0"/>
            <wp:docPr id="48" name="Picture 48" descr="https://builder.christianworship.com/static-assets/composite/print/jw~c45_EIXnPXlFwRIPgOaf6pU9eO8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w~c45_EIXnPXlFwRIPgOaf6pU9eO8F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4FB61245" wp14:editId="7F3E889E">
            <wp:extent cx="4572000" cy="952500"/>
            <wp:effectExtent l="0" t="0" r="0" b="0"/>
            <wp:docPr id="49" name="Picture 49" descr="https://builder.christianworship.com/static-assets/composite/print/yp9OPILJnyGroKKHX6bgyPFyRo5fRO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p9OPILJnyGroKKHX6bgyPFyRo5fROH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16E7C745" wp14:editId="33C6B45D">
            <wp:extent cx="4572000" cy="952500"/>
            <wp:effectExtent l="0" t="0" r="0" b="0"/>
            <wp:docPr id="50" name="Picture 50" descr="https://builder.christianworship.com/static-assets/composite/print/Bc0IAX3b5Di2JkBsm9ZNx6_iT9kHvb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c0IAX3b5Di2JkBsm9ZNx6_iT9kHvbP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54D4729D" wp14:editId="2809B9D9">
            <wp:extent cx="4572000" cy="952500"/>
            <wp:effectExtent l="0" t="0" r="0" b="0"/>
            <wp:docPr id="51" name="Picture 51" descr="https://builder.christianworship.com/static-assets/composite/print/dqY7_TzJ8chhS4o1G1w29zr4Ase6I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dqY7_TzJ8chhS4o1G1w29zr4Ase6ISD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5E5">
        <w:rPr>
          <w:rFonts w:ascii="Candara" w:hAnsi="Candara"/>
          <w:color w:val="000000"/>
          <w:sz w:val="12"/>
          <w:szCs w:val="12"/>
        </w:rPr>
        <w:t xml:space="preserve">Text: tr. </w:t>
      </w:r>
      <w:proofErr w:type="spellStart"/>
      <w:r w:rsidRPr="002C55E5">
        <w:rPr>
          <w:rFonts w:ascii="Candara" w:hAnsi="Candara"/>
          <w:color w:val="000000"/>
          <w:sz w:val="12"/>
          <w:szCs w:val="12"/>
        </w:rPr>
        <w:t>Oluf</w:t>
      </w:r>
      <w:proofErr w:type="spellEnd"/>
      <w:r w:rsidRPr="002C55E5">
        <w:rPr>
          <w:rFonts w:ascii="Candara" w:hAnsi="Candara"/>
          <w:color w:val="000000"/>
          <w:sz w:val="12"/>
          <w:szCs w:val="12"/>
        </w:rPr>
        <w:t xml:space="preserve"> H. </w:t>
      </w:r>
      <w:proofErr w:type="spellStart"/>
      <w:r w:rsidRPr="002C55E5">
        <w:rPr>
          <w:rFonts w:ascii="Candara" w:hAnsi="Candara"/>
          <w:color w:val="000000"/>
          <w:sz w:val="12"/>
          <w:szCs w:val="12"/>
        </w:rPr>
        <w:t>Smeby</w:t>
      </w:r>
      <w:proofErr w:type="spellEnd"/>
      <w:r w:rsidRPr="002C55E5">
        <w:rPr>
          <w:rFonts w:ascii="Candara" w:hAnsi="Candara"/>
          <w:color w:val="000000"/>
          <w:sz w:val="12"/>
          <w:szCs w:val="12"/>
        </w:rPr>
        <w:t xml:space="preserve">, 1851–1929, alt.; </w:t>
      </w:r>
      <w:proofErr w:type="spellStart"/>
      <w:r w:rsidRPr="002C55E5">
        <w:rPr>
          <w:rFonts w:ascii="Candara" w:hAnsi="Candara"/>
          <w:color w:val="000000"/>
          <w:sz w:val="12"/>
          <w:szCs w:val="12"/>
        </w:rPr>
        <w:t>Bartholomäus</w:t>
      </w:r>
      <w:proofErr w:type="spellEnd"/>
      <w:r w:rsidRPr="002C55E5">
        <w:rPr>
          <w:rFonts w:ascii="Candara" w:hAnsi="Candara"/>
          <w:color w:val="000000"/>
          <w:sz w:val="12"/>
          <w:szCs w:val="12"/>
        </w:rPr>
        <w:t xml:space="preserve"> </w:t>
      </w:r>
      <w:proofErr w:type="spellStart"/>
      <w:r w:rsidRPr="002C55E5">
        <w:rPr>
          <w:rFonts w:ascii="Candara" w:hAnsi="Candara"/>
          <w:color w:val="000000"/>
          <w:sz w:val="12"/>
          <w:szCs w:val="12"/>
        </w:rPr>
        <w:t>Ringwaldt</w:t>
      </w:r>
      <w:proofErr w:type="spellEnd"/>
      <w:r w:rsidRPr="002C55E5">
        <w:rPr>
          <w:rFonts w:ascii="Candara" w:hAnsi="Candara"/>
          <w:color w:val="000000"/>
          <w:sz w:val="12"/>
          <w:szCs w:val="12"/>
        </w:rPr>
        <w:t>, 1532–1599</w:t>
      </w:r>
      <w:r w:rsidRPr="002C55E5">
        <w:rPr>
          <w:rFonts w:ascii="Candara" w:hAnsi="Candara"/>
          <w:color w:val="000000"/>
          <w:sz w:val="12"/>
          <w:szCs w:val="12"/>
        </w:rPr>
        <w:br/>
        <w:t xml:space="preserve">Tune: </w:t>
      </w:r>
      <w:proofErr w:type="spellStart"/>
      <w:r w:rsidRPr="002C55E5">
        <w:rPr>
          <w:rFonts w:ascii="Candara" w:hAnsi="Candara"/>
          <w:color w:val="000000"/>
          <w:sz w:val="12"/>
          <w:szCs w:val="12"/>
        </w:rPr>
        <w:t>Geistliche</w:t>
      </w:r>
      <w:proofErr w:type="spellEnd"/>
      <w:r w:rsidRPr="002C55E5">
        <w:rPr>
          <w:rFonts w:ascii="Candara" w:hAnsi="Candara"/>
          <w:color w:val="000000"/>
          <w:sz w:val="12"/>
          <w:szCs w:val="12"/>
        </w:rPr>
        <w:t xml:space="preserve"> Lieder </w:t>
      </w:r>
      <w:proofErr w:type="spellStart"/>
      <w:r w:rsidRPr="002C55E5">
        <w:rPr>
          <w:rFonts w:ascii="Candara" w:hAnsi="Candara"/>
          <w:color w:val="000000"/>
          <w:sz w:val="12"/>
          <w:szCs w:val="12"/>
        </w:rPr>
        <w:t>auffs</w:t>
      </w:r>
      <w:proofErr w:type="spellEnd"/>
      <w:r w:rsidRPr="002C55E5">
        <w:rPr>
          <w:rFonts w:ascii="Candara" w:hAnsi="Candara"/>
          <w:color w:val="000000"/>
          <w:sz w:val="12"/>
          <w:szCs w:val="12"/>
        </w:rPr>
        <w:t xml:space="preserve"> new </w:t>
      </w:r>
      <w:proofErr w:type="spellStart"/>
      <w:r w:rsidRPr="002C55E5">
        <w:rPr>
          <w:rFonts w:ascii="Candara" w:hAnsi="Candara"/>
          <w:color w:val="000000"/>
          <w:sz w:val="12"/>
          <w:szCs w:val="12"/>
        </w:rPr>
        <w:t>gebessert</w:t>
      </w:r>
      <w:proofErr w:type="spellEnd"/>
      <w:r w:rsidRPr="002C55E5">
        <w:rPr>
          <w:rFonts w:ascii="Candara" w:hAnsi="Candara"/>
          <w:color w:val="000000"/>
          <w:sz w:val="12"/>
          <w:szCs w:val="12"/>
        </w:rPr>
        <w:t>, Wittenberg, 1535, ed. Joseph Klug</w:t>
      </w:r>
      <w:r w:rsidRPr="002C55E5">
        <w:rPr>
          <w:rFonts w:ascii="Candara" w:hAnsi="Candara"/>
          <w:color w:val="000000"/>
          <w:sz w:val="12"/>
          <w:szCs w:val="12"/>
        </w:rPr>
        <w:br/>
        <w:t>Text and tune: Public domain</w:t>
      </w:r>
    </w:p>
    <w:p w:rsidR="00B24BC4" w:rsidRDefault="00B24BC4" w:rsidP="00B24BC4">
      <w:pPr>
        <w:pStyle w:val="Heading21"/>
        <w:tabs>
          <w:tab w:val="clear" w:pos="7920"/>
          <w:tab w:val="right" w:pos="8640"/>
        </w:tabs>
        <w:spacing w:after="0"/>
        <w:rPr>
          <w:rFonts w:cs="Segoe UI"/>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20085E">
        <w:rPr>
          <w:rFonts w:cs="Segoe UI"/>
          <w:caps w:val="0"/>
        </w:rPr>
        <w:t xml:space="preserve">John </w:t>
      </w:r>
      <w:r w:rsidR="002C55E5">
        <w:rPr>
          <w:rFonts w:cs="Segoe UI"/>
          <w:caps w:val="0"/>
        </w:rPr>
        <w:t>6:35. 48-51</w:t>
      </w:r>
      <w:r w:rsidR="003F3018">
        <w:rPr>
          <w:rFonts w:cs="Segoe UI"/>
        </w:rPr>
        <w:t xml:space="preserve"> </w:t>
      </w:r>
    </w:p>
    <w:p w:rsidR="00B24BC4" w:rsidRPr="00B1132F" w:rsidRDefault="002C55E5" w:rsidP="00B24BC4">
      <w:pPr>
        <w:pStyle w:val="Heading21"/>
        <w:tabs>
          <w:tab w:val="clear" w:pos="7920"/>
          <w:tab w:val="right" w:pos="8640"/>
        </w:tabs>
        <w:spacing w:after="0"/>
        <w:jc w:val="center"/>
        <w:rPr>
          <w:rFonts w:cs="Segoe UI"/>
          <w:caps w:val="0"/>
        </w:rPr>
      </w:pPr>
      <w:r w:rsidRPr="00B1132F">
        <w:rPr>
          <w:rFonts w:cs="Segoe UI"/>
          <w:caps w:val="0"/>
        </w:rPr>
        <w:t>Jesus says, “I AM the bread of life”</w:t>
      </w:r>
    </w:p>
    <w:p w:rsidR="002C55E5" w:rsidRDefault="002C55E5" w:rsidP="00B24BC4">
      <w:pPr>
        <w:pStyle w:val="Heading21"/>
        <w:tabs>
          <w:tab w:val="clear" w:pos="7920"/>
          <w:tab w:val="right" w:pos="8640"/>
        </w:tabs>
        <w:spacing w:after="0"/>
        <w:jc w:val="center"/>
        <w:rPr>
          <w:rFonts w:cs="Segoe UI"/>
        </w:rPr>
      </w:pPr>
    </w:p>
    <w:p w:rsidR="003775A2" w:rsidRPr="002C55E5" w:rsidRDefault="002C55E5" w:rsidP="003775A2">
      <w:pPr>
        <w:pStyle w:val="NormalWeb"/>
        <w:shd w:val="clear" w:color="auto" w:fill="FFFFFF"/>
        <w:spacing w:before="0" w:beforeAutospacing="0" w:after="0" w:afterAutospacing="0"/>
        <w:rPr>
          <w:rStyle w:val="text"/>
          <w:rFonts w:ascii="Segoe UI" w:hAnsi="Segoe UI" w:cs="Segoe UI"/>
          <w:b/>
          <w:bCs/>
          <w:color w:val="000000"/>
          <w:sz w:val="20"/>
          <w:szCs w:val="20"/>
          <w:vertAlign w:val="superscript"/>
        </w:rPr>
      </w:pPr>
      <w:r w:rsidRPr="002C55E5">
        <w:rPr>
          <w:rFonts w:ascii="Segoe UI" w:hAnsi="Segoe UI" w:cs="Segoe UI"/>
          <w:b/>
          <w:bCs/>
          <w:color w:val="000000"/>
          <w:sz w:val="20"/>
          <w:szCs w:val="20"/>
          <w:shd w:val="clear" w:color="auto" w:fill="FFFFFF"/>
          <w:vertAlign w:val="superscript"/>
        </w:rPr>
        <w:t>35 </w:t>
      </w:r>
      <w:r w:rsidRPr="002C55E5">
        <w:rPr>
          <w:rFonts w:ascii="Segoe UI" w:hAnsi="Segoe UI" w:cs="Segoe UI"/>
          <w:color w:val="000000"/>
          <w:sz w:val="20"/>
          <w:szCs w:val="20"/>
          <w:shd w:val="clear" w:color="auto" w:fill="FFFFFF"/>
        </w:rPr>
        <w:t>“I am the Bread of Life,” Jesus told them. “The one who comes to me will never be hungry, and the one who believes in me will never be thirsty. </w:t>
      </w:r>
      <w:r w:rsidRPr="002C55E5">
        <w:rPr>
          <w:rStyle w:val="text"/>
          <w:rFonts w:ascii="Segoe UI" w:hAnsi="Segoe UI" w:cs="Segoe UI"/>
          <w:b/>
          <w:bCs/>
          <w:color w:val="000000"/>
          <w:sz w:val="20"/>
          <w:szCs w:val="20"/>
          <w:shd w:val="clear" w:color="auto" w:fill="FFFFFF"/>
          <w:vertAlign w:val="superscript"/>
        </w:rPr>
        <w:t>48 </w:t>
      </w:r>
      <w:r w:rsidRPr="002C55E5">
        <w:rPr>
          <w:rStyle w:val="text"/>
          <w:rFonts w:ascii="Segoe UI" w:hAnsi="Segoe UI" w:cs="Segoe UI"/>
          <w:color w:val="000000"/>
          <w:sz w:val="20"/>
          <w:szCs w:val="20"/>
          <w:shd w:val="clear" w:color="auto" w:fill="FFFFFF"/>
        </w:rPr>
        <w:t>“I am the Bread of Life. </w:t>
      </w:r>
      <w:r w:rsidRPr="002C55E5">
        <w:rPr>
          <w:rStyle w:val="text"/>
          <w:rFonts w:ascii="Segoe UI" w:hAnsi="Segoe UI" w:cs="Segoe UI"/>
          <w:b/>
          <w:bCs/>
          <w:color w:val="000000"/>
          <w:sz w:val="20"/>
          <w:szCs w:val="20"/>
          <w:shd w:val="clear" w:color="auto" w:fill="FFFFFF"/>
          <w:vertAlign w:val="superscript"/>
        </w:rPr>
        <w:t>49 </w:t>
      </w:r>
      <w:r w:rsidRPr="002C55E5">
        <w:rPr>
          <w:rStyle w:val="text"/>
          <w:rFonts w:ascii="Segoe UI" w:hAnsi="Segoe UI" w:cs="Segoe UI"/>
          <w:color w:val="000000"/>
          <w:sz w:val="20"/>
          <w:szCs w:val="20"/>
          <w:shd w:val="clear" w:color="auto" w:fill="FFFFFF"/>
        </w:rPr>
        <w:t>Your fathers ate manna in the wilderness, and they died. </w:t>
      </w:r>
      <w:r w:rsidRPr="002C55E5">
        <w:rPr>
          <w:rStyle w:val="text"/>
          <w:rFonts w:ascii="Segoe UI" w:hAnsi="Segoe UI" w:cs="Segoe UI"/>
          <w:b/>
          <w:bCs/>
          <w:color w:val="000000"/>
          <w:sz w:val="20"/>
          <w:szCs w:val="20"/>
          <w:shd w:val="clear" w:color="auto" w:fill="FFFFFF"/>
          <w:vertAlign w:val="superscript"/>
        </w:rPr>
        <w:t>50 </w:t>
      </w:r>
      <w:r w:rsidRPr="002C55E5">
        <w:rPr>
          <w:rStyle w:val="text"/>
          <w:rFonts w:ascii="Segoe UI" w:hAnsi="Segoe UI" w:cs="Segoe UI"/>
          <w:color w:val="000000"/>
          <w:sz w:val="20"/>
          <w:szCs w:val="20"/>
          <w:shd w:val="clear" w:color="auto" w:fill="FFFFFF"/>
        </w:rPr>
        <w:t>This is the bread that comes down from heaven, so that anyone may eat it and not die. </w:t>
      </w:r>
      <w:r w:rsidRPr="002C55E5">
        <w:rPr>
          <w:rStyle w:val="text"/>
          <w:rFonts w:ascii="Segoe UI" w:hAnsi="Segoe UI" w:cs="Segoe UI"/>
          <w:b/>
          <w:bCs/>
          <w:color w:val="000000"/>
          <w:sz w:val="20"/>
          <w:szCs w:val="20"/>
          <w:shd w:val="clear" w:color="auto" w:fill="FFFFFF"/>
          <w:vertAlign w:val="superscript"/>
        </w:rPr>
        <w:t>51 </w:t>
      </w:r>
      <w:r w:rsidRPr="002C55E5">
        <w:rPr>
          <w:rStyle w:val="text"/>
          <w:rFonts w:ascii="Segoe UI" w:hAnsi="Segoe UI" w:cs="Segoe UI"/>
          <w:color w:val="000000"/>
          <w:sz w:val="20"/>
          <w:szCs w:val="20"/>
          <w:shd w:val="clear" w:color="auto" w:fill="FFFFFF"/>
        </w:rPr>
        <w:t>I am the living bread which came down from heaven. If anyone eats this bread, he will live forever. The bread that I will give for the life of the world is my flesh.”</w:t>
      </w:r>
    </w:p>
    <w:p w:rsidR="003775A2" w:rsidRDefault="003775A2"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2C55E5" w:rsidRDefault="002C55E5" w:rsidP="00FF2D0C">
      <w:pPr>
        <w:pStyle w:val="Heading"/>
        <w:tabs>
          <w:tab w:val="clear" w:pos="8640"/>
          <w:tab w:val="right" w:pos="7920"/>
        </w:tabs>
        <w:rPr>
          <w:rFonts w:cs="Segoe UI"/>
          <w:i/>
          <w:sz w:val="16"/>
          <w:szCs w:val="16"/>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311198" w:rsidRDefault="00311198" w:rsidP="00A92D23">
      <w:pPr>
        <w:pStyle w:val="Heading"/>
        <w:spacing w:after="0"/>
        <w:rPr>
          <w:rFonts w:cs="Segoe UI"/>
          <w:sz w:val="22"/>
          <w:szCs w:val="22"/>
        </w:rPr>
      </w:pPr>
    </w:p>
    <w:p w:rsidR="00B1132F" w:rsidRDefault="00B1132F"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2C55E5" w:rsidRDefault="002C55E5" w:rsidP="00A92D23">
      <w:pPr>
        <w:pStyle w:val="Heading"/>
        <w:spacing w:after="0"/>
        <w:rPr>
          <w:rFonts w:cs="Segoe UI"/>
          <w:sz w:val="22"/>
          <w:szCs w:val="22"/>
        </w:rPr>
      </w:pPr>
    </w:p>
    <w:p w:rsidR="002C55E5" w:rsidRDefault="002C55E5" w:rsidP="00A92D23">
      <w:pPr>
        <w:pStyle w:val="Heading"/>
        <w:spacing w:after="0"/>
        <w:rPr>
          <w:rFonts w:cs="Segoe UI"/>
          <w:sz w:val="22"/>
          <w:szCs w:val="22"/>
        </w:rPr>
      </w:pPr>
    </w:p>
    <w:p w:rsidR="002C55E5" w:rsidRDefault="002C55E5"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311198" w:rsidRDefault="00311198"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6">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6">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2C55E5" w:rsidRPr="002C55E5" w:rsidRDefault="002C55E5" w:rsidP="002C55E5">
      <w:pPr>
        <w:keepNext/>
        <w:tabs>
          <w:tab w:val="right" w:pos="7200"/>
        </w:tabs>
        <w:spacing w:before="360" w:after="200"/>
        <w:rPr>
          <w:rFonts w:ascii="Candara" w:hAnsi="Candara"/>
          <w:b/>
          <w:bCs/>
          <w:color w:val="000000"/>
          <w:sz w:val="26"/>
          <w:szCs w:val="26"/>
        </w:rPr>
      </w:pPr>
      <w:r w:rsidRPr="002C55E5">
        <w:rPr>
          <w:rFonts w:ascii="Candara" w:hAnsi="Candara"/>
          <w:b/>
          <w:bCs/>
          <w:color w:val="000000"/>
          <w:sz w:val="26"/>
          <w:szCs w:val="26"/>
        </w:rPr>
        <w:t>661 Draw Near and Take the Body of Your Lord</w:t>
      </w:r>
      <w:r w:rsidRPr="002C55E5">
        <w:rPr>
          <w:rFonts w:ascii="Candara" w:hAnsi="Candara"/>
          <w:b/>
          <w:bCs/>
          <w:color w:val="000000"/>
          <w:sz w:val="26"/>
          <w:szCs w:val="26"/>
        </w:rPr>
        <w:tab/>
      </w:r>
      <w:r w:rsidRPr="002C55E5">
        <w:rPr>
          <w:rFonts w:ascii="Candara" w:hAnsi="Candara"/>
          <w:i/>
          <w:iCs/>
          <w:color w:val="000000"/>
          <w:sz w:val="20"/>
          <w:szCs w:val="20"/>
        </w:rPr>
        <w:t>CW 661</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2B41E0F9" wp14:editId="03E5741D">
            <wp:extent cx="4572000" cy="967740"/>
            <wp:effectExtent l="0" t="0" r="0" b="3810"/>
            <wp:docPr id="52" name="Picture 52" descr="https://builder.christianworship.com/static-assets/composite/print/l37z6u9Db2Wtc9qE~OtBmj~MvJ4AX83LJULmpy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l37z6u9Db2Wtc9qE~OtBmj~MvJ4AX83LJULmpyE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19607B2A" wp14:editId="2C41A3EE">
            <wp:extent cx="4572000" cy="1135380"/>
            <wp:effectExtent l="0" t="0" r="0" b="7620"/>
            <wp:docPr id="53" name="Picture 53" descr="https://builder.christianworship.com/static-assets/composite/print/YiVmzB43UooDtGlzxBtJaa_XLJVTYogGJ_TUj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YiVmzB43UooDtGlzxBtJaa_XLJVTYogGJ_TUjlv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2561B168" wp14:editId="2EB80A55">
            <wp:extent cx="4572000" cy="1135380"/>
            <wp:effectExtent l="0" t="0" r="0" b="7620"/>
            <wp:docPr id="54" name="Picture 54" descr="https://builder.christianworship.com/static-assets/composite/print/X4iW0IAstba2acxd0WC1d4TJ0~7GzOvqSNDMbl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X4iW0IAstba2acxd0WC1d4TJ0~7GzOvqSNDMbln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2FDFB0A2" wp14:editId="7B31C0AA">
            <wp:extent cx="4572000" cy="1143000"/>
            <wp:effectExtent l="0" t="0" r="0" b="0"/>
            <wp:docPr id="55" name="Picture 55" descr="https://builder.christianworship.com/static-assets/composite/print/rA62LJUpCC8AjfFDnKd3hNjv4kQj3xhQ2Tg4i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rA62LJUpCC8AjfFDnKd3hNjv4kQj3xhQ2Tg4iCB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5E5">
        <w:rPr>
          <w:rFonts w:ascii="Candara" w:hAnsi="Candara"/>
          <w:color w:val="000000"/>
          <w:sz w:val="12"/>
          <w:szCs w:val="12"/>
        </w:rPr>
        <w:t>Text: tr. John Mason Neale, 1818–1866, alt.; Latin, 7th cent., abr.</w:t>
      </w:r>
      <w:r w:rsidRPr="002C55E5">
        <w:rPr>
          <w:rFonts w:ascii="Candara" w:hAnsi="Candara"/>
          <w:color w:val="000000"/>
          <w:sz w:val="12"/>
          <w:szCs w:val="12"/>
        </w:rPr>
        <w:br/>
        <w:t xml:space="preserve">Tune: </w:t>
      </w:r>
      <w:proofErr w:type="spellStart"/>
      <w:r w:rsidRPr="002C55E5">
        <w:rPr>
          <w:rFonts w:ascii="Candara" w:hAnsi="Candara"/>
          <w:color w:val="000000"/>
          <w:sz w:val="12"/>
          <w:szCs w:val="12"/>
        </w:rPr>
        <w:t>Trente</w:t>
      </w:r>
      <w:proofErr w:type="spellEnd"/>
      <w:r w:rsidRPr="002C55E5">
        <w:rPr>
          <w:rFonts w:ascii="Candara" w:hAnsi="Candara"/>
          <w:color w:val="000000"/>
          <w:sz w:val="12"/>
          <w:szCs w:val="12"/>
        </w:rPr>
        <w:t xml:space="preserve"> </w:t>
      </w:r>
      <w:proofErr w:type="spellStart"/>
      <w:r w:rsidRPr="002C55E5">
        <w:rPr>
          <w:rFonts w:ascii="Candara" w:hAnsi="Candara"/>
          <w:color w:val="000000"/>
          <w:sz w:val="12"/>
          <w:szCs w:val="12"/>
        </w:rPr>
        <w:t>quatre</w:t>
      </w:r>
      <w:proofErr w:type="spellEnd"/>
      <w:r w:rsidRPr="002C55E5">
        <w:rPr>
          <w:rFonts w:ascii="Candara" w:hAnsi="Candara"/>
          <w:color w:val="000000"/>
          <w:sz w:val="12"/>
          <w:szCs w:val="12"/>
        </w:rPr>
        <w:t xml:space="preserve"> </w:t>
      </w:r>
      <w:proofErr w:type="spellStart"/>
      <w:r w:rsidRPr="002C55E5">
        <w:rPr>
          <w:rFonts w:ascii="Candara" w:hAnsi="Candara"/>
          <w:color w:val="000000"/>
          <w:sz w:val="12"/>
          <w:szCs w:val="12"/>
        </w:rPr>
        <w:t>Pseaumes</w:t>
      </w:r>
      <w:proofErr w:type="spellEnd"/>
      <w:r w:rsidRPr="002C55E5">
        <w:rPr>
          <w:rFonts w:ascii="Candara" w:hAnsi="Candara"/>
          <w:color w:val="000000"/>
          <w:sz w:val="12"/>
          <w:szCs w:val="12"/>
        </w:rPr>
        <w:t xml:space="preserve"> de David, Geneva, 1551, ed. Louis Bourgeois</w:t>
      </w:r>
      <w:r w:rsidRPr="002C55E5">
        <w:rPr>
          <w:rFonts w:ascii="Candara" w:hAnsi="Candara"/>
          <w:color w:val="000000"/>
          <w:sz w:val="12"/>
          <w:szCs w:val="12"/>
        </w:rPr>
        <w:br/>
        <w:t>Text and tune: Public domain</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C55E5" w:rsidRPr="002C55E5" w:rsidRDefault="002C55E5" w:rsidP="002C55E5">
      <w:pPr>
        <w:keepNext/>
        <w:tabs>
          <w:tab w:val="right" w:pos="7200"/>
        </w:tabs>
        <w:spacing w:before="360" w:after="200"/>
        <w:rPr>
          <w:rFonts w:ascii="Candara" w:hAnsi="Candara"/>
          <w:b/>
          <w:bCs/>
          <w:color w:val="000000"/>
          <w:sz w:val="26"/>
          <w:szCs w:val="26"/>
        </w:rPr>
      </w:pPr>
      <w:r w:rsidRPr="002C55E5">
        <w:rPr>
          <w:rFonts w:ascii="Candara" w:hAnsi="Candara"/>
          <w:b/>
          <w:bCs/>
          <w:color w:val="000000"/>
          <w:sz w:val="26"/>
          <w:szCs w:val="26"/>
        </w:rPr>
        <w:lastRenderedPageBreak/>
        <w:t>631 Speak, O Savior, I Am Listening</w:t>
      </w:r>
      <w:r w:rsidRPr="002C55E5">
        <w:rPr>
          <w:rFonts w:ascii="Candara" w:hAnsi="Candara"/>
          <w:b/>
          <w:bCs/>
          <w:color w:val="000000"/>
          <w:sz w:val="26"/>
          <w:szCs w:val="26"/>
        </w:rPr>
        <w:tab/>
      </w:r>
      <w:r w:rsidRPr="002C55E5">
        <w:rPr>
          <w:rFonts w:ascii="Candara" w:hAnsi="Candara"/>
          <w:i/>
          <w:iCs/>
          <w:color w:val="000000"/>
          <w:sz w:val="20"/>
          <w:szCs w:val="20"/>
        </w:rPr>
        <w:t>CW 631</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6FBCB658" wp14:editId="42ABA1C4">
            <wp:extent cx="4572000" cy="967740"/>
            <wp:effectExtent l="0" t="0" r="0" b="3810"/>
            <wp:docPr id="56" name="Picture 56" descr="https://builder.christianworship.com/static-assets/composite/print/jN14REfvIew~pLqnZ8mp3reDE_AkaLrMyZ9xe5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jN14REfvIew~pLqnZ8mp3reDE_AkaLrMyZ9xe5R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35AC5225" wp14:editId="6C8064EC">
            <wp:extent cx="4572000" cy="1097280"/>
            <wp:effectExtent l="0" t="0" r="0" b="7620"/>
            <wp:docPr id="68" name="Picture 68" descr="https://builder.christianworship.com/static-assets/composite/print/kV7X5Yh6FdAhc_NwmuhzaUP1Jc~KhW9QtpP9N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kV7X5Yh6FdAhc_NwmuhzaUP1Jc~KhW9QtpP9NnE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2ED818CE" wp14:editId="10595185">
            <wp:extent cx="4572000" cy="1097280"/>
            <wp:effectExtent l="0" t="0" r="0" b="7620"/>
            <wp:docPr id="12" name="Picture 12" descr="https://builder.christianworship.com/static-assets/composite/print/8OunX9Y5kAVVKwX72wk3eccBeKJtNUdPiYPSqS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8OunX9Y5kAVVKwX72wk3eccBeKJtNUdPiYPSqSF_.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333C55A1" wp14:editId="70E82E28">
            <wp:extent cx="4572000" cy="1097280"/>
            <wp:effectExtent l="0" t="0" r="0" b="7620"/>
            <wp:docPr id="69" name="Picture 69" descr="https://builder.christianworship.com/static-assets/composite/print/IwuyTQr6wN9Dw3uOFYJiX5P2e3VQowt6WG__DW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IwuyTQr6wN9Dw3uOFYJiX5P2e3VQowt6WG__DWu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2CADBD35" wp14:editId="07D95638">
            <wp:extent cx="4572000" cy="1097280"/>
            <wp:effectExtent l="0" t="0" r="0" b="7620"/>
            <wp:docPr id="70" name="Picture 70" descr="https://builder.christianworship.com/static-assets/composite/print/xKrii2KkmBfTAcUfOtJfaVdM83FYt2vBNq2qUY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xKrii2KkmBfTAcUfOtJfaVdM83FYt2vBNq2qUYEV.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5E5">
        <w:rPr>
          <w:rFonts w:ascii="Candara" w:hAnsi="Candara"/>
          <w:color w:val="000000"/>
          <w:sz w:val="12"/>
          <w:szCs w:val="12"/>
        </w:rPr>
        <w:t>Text: Anna Sophia von Hessen-Darmstadt, 1638–1683; (</w:t>
      </w:r>
      <w:proofErr w:type="spellStart"/>
      <w:r w:rsidRPr="002C55E5">
        <w:rPr>
          <w:rFonts w:ascii="Candara" w:hAnsi="Candara"/>
          <w:color w:val="000000"/>
          <w:sz w:val="12"/>
          <w:szCs w:val="12"/>
        </w:rPr>
        <w:t>sts</w:t>
      </w:r>
      <w:proofErr w:type="spellEnd"/>
      <w:r w:rsidRPr="002C55E5">
        <w:rPr>
          <w:rFonts w:ascii="Candara" w:hAnsi="Candara"/>
          <w:color w:val="000000"/>
          <w:sz w:val="12"/>
          <w:szCs w:val="12"/>
        </w:rPr>
        <w:t>. 1, 4): tr. Christian Worship, 1993; (</w:t>
      </w:r>
      <w:proofErr w:type="spellStart"/>
      <w:r w:rsidRPr="002C55E5">
        <w:rPr>
          <w:rFonts w:ascii="Candara" w:hAnsi="Candara"/>
          <w:color w:val="000000"/>
          <w:sz w:val="12"/>
          <w:szCs w:val="12"/>
        </w:rPr>
        <w:t>sts</w:t>
      </w:r>
      <w:proofErr w:type="spellEnd"/>
      <w:r w:rsidRPr="002C55E5">
        <w:rPr>
          <w:rFonts w:ascii="Candara" w:hAnsi="Candara"/>
          <w:color w:val="000000"/>
          <w:sz w:val="12"/>
          <w:szCs w:val="12"/>
        </w:rPr>
        <w:t xml:space="preserve">. 2–3): tr. George A. T. </w:t>
      </w:r>
      <w:proofErr w:type="spellStart"/>
      <w:r w:rsidRPr="002C55E5">
        <w:rPr>
          <w:rFonts w:ascii="Candara" w:hAnsi="Candara"/>
          <w:color w:val="000000"/>
          <w:sz w:val="12"/>
          <w:szCs w:val="12"/>
        </w:rPr>
        <w:t>Rygh</w:t>
      </w:r>
      <w:proofErr w:type="spellEnd"/>
      <w:r w:rsidRPr="002C55E5">
        <w:rPr>
          <w:rFonts w:ascii="Candara" w:hAnsi="Candara"/>
          <w:color w:val="000000"/>
          <w:sz w:val="12"/>
          <w:szCs w:val="12"/>
        </w:rPr>
        <w:t>, 1860–1942, alt.</w:t>
      </w:r>
      <w:r w:rsidRPr="002C55E5">
        <w:rPr>
          <w:rFonts w:ascii="Candara" w:hAnsi="Candara"/>
          <w:color w:val="000000"/>
          <w:sz w:val="12"/>
          <w:szCs w:val="12"/>
        </w:rPr>
        <w:br/>
        <w:t xml:space="preserve">Tune: Johann </w:t>
      </w:r>
      <w:proofErr w:type="spellStart"/>
      <w:r w:rsidRPr="002C55E5">
        <w:rPr>
          <w:rFonts w:ascii="Candara" w:hAnsi="Candara"/>
          <w:color w:val="000000"/>
          <w:sz w:val="12"/>
          <w:szCs w:val="12"/>
        </w:rPr>
        <w:t>Schop</w:t>
      </w:r>
      <w:proofErr w:type="spellEnd"/>
      <w:r w:rsidRPr="002C55E5">
        <w:rPr>
          <w:rFonts w:ascii="Candara" w:hAnsi="Candara"/>
          <w:color w:val="000000"/>
          <w:sz w:val="12"/>
          <w:szCs w:val="12"/>
        </w:rPr>
        <w:t>, c. 1590–1667</w:t>
      </w:r>
      <w:r w:rsidRPr="002C55E5">
        <w:rPr>
          <w:rFonts w:ascii="Candara" w:hAnsi="Candara"/>
          <w:color w:val="000000"/>
          <w:sz w:val="12"/>
          <w:szCs w:val="12"/>
        </w:rPr>
        <w:br/>
        <w:t>Text and tune: Public domain</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Default="00CD6550" w:rsidP="00A92D23">
      <w:pPr>
        <w:tabs>
          <w:tab w:val="left" w:pos="540"/>
        </w:tabs>
        <w:spacing w:after="120"/>
        <w:rPr>
          <w:b/>
          <w:bCs/>
          <w:i/>
          <w:iCs/>
          <w:sz w:val="16"/>
          <w:szCs w:val="16"/>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lastRenderedPageBreak/>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50">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C55E5" w:rsidRPr="002C55E5" w:rsidRDefault="002C55E5" w:rsidP="002C55E5">
      <w:pPr>
        <w:keepNext/>
        <w:tabs>
          <w:tab w:val="right" w:pos="7200"/>
        </w:tabs>
        <w:spacing w:before="360" w:after="200"/>
        <w:rPr>
          <w:rFonts w:ascii="Candara" w:hAnsi="Candara"/>
          <w:b/>
          <w:bCs/>
          <w:color w:val="000000"/>
          <w:sz w:val="26"/>
          <w:szCs w:val="26"/>
        </w:rPr>
      </w:pPr>
      <w:r w:rsidRPr="002C55E5">
        <w:rPr>
          <w:rFonts w:ascii="Candara" w:hAnsi="Candara"/>
          <w:b/>
          <w:bCs/>
          <w:color w:val="000000"/>
          <w:sz w:val="26"/>
          <w:szCs w:val="26"/>
        </w:rPr>
        <w:t>509 Feed Your Children, God Most Holy</w:t>
      </w:r>
      <w:r w:rsidRPr="002C55E5">
        <w:rPr>
          <w:rFonts w:ascii="Candara" w:hAnsi="Candara"/>
          <w:b/>
          <w:bCs/>
          <w:color w:val="000000"/>
          <w:sz w:val="26"/>
          <w:szCs w:val="26"/>
        </w:rPr>
        <w:tab/>
      </w:r>
      <w:r w:rsidRPr="002C55E5">
        <w:rPr>
          <w:rFonts w:ascii="Candara" w:hAnsi="Candara"/>
          <w:i/>
          <w:iCs/>
          <w:color w:val="000000"/>
          <w:sz w:val="20"/>
          <w:szCs w:val="20"/>
        </w:rPr>
        <w:t>CW 509</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4218579A" wp14:editId="4A6F2FA1">
            <wp:extent cx="4572000" cy="548640"/>
            <wp:effectExtent l="0" t="0" r="0" b="3810"/>
            <wp:docPr id="71" name="Picture 71" descr="https://builder.christianworship.com/static-assets/composite/print/fFZ~WdSDsQcXW8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fFZ~WdSDsQcXW8o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3AE580EB" wp14:editId="589A0FF2">
            <wp:extent cx="4572000" cy="678180"/>
            <wp:effectExtent l="0" t="0" r="0" b="7620"/>
            <wp:docPr id="16" name="Picture 16" descr="https://builder.christianworship.com/static-assets/composite/print/9bj6edU37VPJ3c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9bj6edU37VPJ3cV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118F8646" wp14:editId="760E4AB9">
            <wp:extent cx="4572000" cy="685800"/>
            <wp:effectExtent l="0" t="0" r="0" b="0"/>
            <wp:docPr id="72" name="Picture 72" descr="https://builder.christianworship.com/static-assets/composite/print/7BSBSfcBjbZueY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7BSBSfcBjbZueYi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4A1EE92C" wp14:editId="73AD5050">
            <wp:extent cx="4572000" cy="678180"/>
            <wp:effectExtent l="0" t="0" r="0" b="7620"/>
            <wp:docPr id="18" name="Picture 18" descr="https://builder.christianworship.com/static-assets/composite/print/MRr3auZ8hDXHuB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MRr3auZ8hDXHuBKQ.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5E5">
        <w:rPr>
          <w:rFonts w:ascii="Constantia" w:hAnsi="Constantia"/>
          <w:noProof/>
          <w:color w:val="000000"/>
          <w:sz w:val="21"/>
          <w:szCs w:val="21"/>
        </w:rPr>
        <w:drawing>
          <wp:inline distT="0" distB="0" distL="0" distR="0" wp14:anchorId="1EE40A3D" wp14:editId="3DCA3803">
            <wp:extent cx="4572000" cy="708660"/>
            <wp:effectExtent l="0" t="0" r="0" b="0"/>
            <wp:docPr id="73" name="Picture 73" descr="https://builder.christianworship.com/static-assets/composite/print/pA44hmcbpl5wB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pA44hmcbpl5wBEPC.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5E5">
        <w:rPr>
          <w:rFonts w:ascii="Candara" w:hAnsi="Candara"/>
          <w:color w:val="000000"/>
          <w:sz w:val="12"/>
          <w:szCs w:val="12"/>
        </w:rPr>
        <w:t xml:space="preserve">Text: tr. The Lutheran Hymnal, 1941, alt.; Johann </w:t>
      </w:r>
      <w:proofErr w:type="spellStart"/>
      <w:r w:rsidRPr="002C55E5">
        <w:rPr>
          <w:rFonts w:ascii="Candara" w:hAnsi="Candara"/>
          <w:color w:val="000000"/>
          <w:sz w:val="12"/>
          <w:szCs w:val="12"/>
        </w:rPr>
        <w:t>Heermann</w:t>
      </w:r>
      <w:proofErr w:type="spellEnd"/>
      <w:r w:rsidRPr="002C55E5">
        <w:rPr>
          <w:rFonts w:ascii="Candara" w:hAnsi="Candara"/>
          <w:color w:val="000000"/>
          <w:sz w:val="12"/>
          <w:szCs w:val="12"/>
        </w:rPr>
        <w:t>, 1585–1647</w:t>
      </w:r>
      <w:r w:rsidRPr="002C55E5">
        <w:rPr>
          <w:rFonts w:ascii="Candara" w:hAnsi="Candara"/>
          <w:color w:val="000000"/>
          <w:sz w:val="12"/>
          <w:szCs w:val="12"/>
        </w:rPr>
        <w:br/>
        <w:t xml:space="preserve">Tune: Johann </w:t>
      </w:r>
      <w:proofErr w:type="spellStart"/>
      <w:r w:rsidRPr="002C55E5">
        <w:rPr>
          <w:rFonts w:ascii="Candara" w:hAnsi="Candara"/>
          <w:color w:val="000000"/>
          <w:sz w:val="12"/>
          <w:szCs w:val="12"/>
        </w:rPr>
        <w:t>Crüger</w:t>
      </w:r>
      <w:proofErr w:type="spellEnd"/>
      <w:r w:rsidRPr="002C55E5">
        <w:rPr>
          <w:rFonts w:ascii="Candara" w:hAnsi="Candara"/>
          <w:color w:val="000000"/>
          <w:sz w:val="12"/>
          <w:szCs w:val="12"/>
        </w:rPr>
        <w:t>, 1598–1662</w:t>
      </w:r>
      <w:r w:rsidRPr="002C55E5">
        <w:rPr>
          <w:rFonts w:ascii="Candara" w:hAnsi="Candara"/>
          <w:color w:val="000000"/>
          <w:sz w:val="12"/>
          <w:szCs w:val="12"/>
        </w:rPr>
        <w:br/>
        <w:t xml:space="preserve">Text: © 1941 Concordia Publishing House. Used by permission: </w:t>
      </w:r>
      <w:proofErr w:type="spellStart"/>
      <w:r w:rsidRPr="002C55E5">
        <w:rPr>
          <w:rFonts w:ascii="Candara" w:hAnsi="Candara"/>
          <w:color w:val="000000"/>
          <w:sz w:val="12"/>
          <w:szCs w:val="12"/>
        </w:rPr>
        <w:t>OneLicense</w:t>
      </w:r>
      <w:proofErr w:type="spellEnd"/>
      <w:r w:rsidRPr="002C55E5">
        <w:rPr>
          <w:rFonts w:ascii="Candara" w:hAnsi="Candara"/>
          <w:color w:val="000000"/>
          <w:sz w:val="12"/>
          <w:szCs w:val="12"/>
        </w:rPr>
        <w:t xml:space="preserve"> no. 727703</w:t>
      </w:r>
      <w:r w:rsidRPr="002C55E5">
        <w:rPr>
          <w:rFonts w:ascii="Candara" w:hAnsi="Candara"/>
          <w:color w:val="000000"/>
          <w:sz w:val="12"/>
          <w:szCs w:val="12"/>
        </w:rPr>
        <w:br/>
        <w:t>Tune: Public domain</w:t>
      </w:r>
    </w:p>
    <w:p w:rsidR="002C55E5" w:rsidRPr="002C55E5" w:rsidRDefault="002C55E5" w:rsidP="002C55E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2C55E5" w:rsidRDefault="002C55E5"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33A6D" w:rsidRPr="00A33A6D" w:rsidRDefault="00A33A6D" w:rsidP="00311198">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(Thursday)</w:t>
      </w:r>
      <w:r w:rsidR="00BE685E">
        <w:rPr>
          <w:rFonts w:eastAsia="ヒラギノ角ゴ Pro W3" w:cs="Segoe UI"/>
          <w:color w:val="000000"/>
          <w:sz w:val="20"/>
          <w:szCs w:val="20"/>
        </w:rPr>
        <w:t xml:space="preserve"> </w:t>
      </w:r>
      <w:r w:rsidR="00B1132F">
        <w:rPr>
          <w:rFonts w:eastAsia="ヒラギノ角ゴ Pro W3" w:cs="Segoe UI"/>
          <w:color w:val="000000"/>
          <w:sz w:val="20"/>
          <w:szCs w:val="20"/>
        </w:rPr>
        <w:t xml:space="preserve">Steve </w:t>
      </w:r>
      <w:proofErr w:type="spellStart"/>
      <w:r w:rsidR="00B1132F">
        <w:rPr>
          <w:rFonts w:eastAsia="ヒラギノ角ゴ Pro W3" w:cs="Segoe UI"/>
          <w:color w:val="000000"/>
          <w:sz w:val="20"/>
          <w:szCs w:val="20"/>
        </w:rPr>
        <w:t>Hoeft</w:t>
      </w:r>
      <w:proofErr w:type="spellEnd"/>
      <w:r w:rsidR="00311198">
        <w:rPr>
          <w:rFonts w:eastAsia="ヒラギノ角ゴ Pro W3" w:cs="Segoe UI"/>
          <w:color w:val="000000"/>
          <w:sz w:val="20"/>
          <w:szCs w:val="20"/>
        </w:rPr>
        <w:t xml:space="preserve"> and Jim Tice</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311198">
        <w:rPr>
          <w:rFonts w:eastAsia="ヒラギノ角ゴ Pro W3" w:cs="Segoe UI"/>
          <w:color w:val="000000"/>
          <w:sz w:val="20"/>
          <w:szCs w:val="20"/>
          <w:u w:color="B3B3B3"/>
        </w:rPr>
        <w:t>Sunday</w:t>
      </w:r>
      <w:r w:rsidR="00A92D23">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1132F">
        <w:rPr>
          <w:rFonts w:eastAsia="ヒラギノ角ゴ Pro W3" w:cs="Segoe UI"/>
          <w:color w:val="000000"/>
          <w:sz w:val="20"/>
          <w:szCs w:val="20"/>
          <w:u w:color="B3B3B3"/>
        </w:rPr>
        <w:t xml:space="preserve"> and Dave Stevenson</w:t>
      </w:r>
      <w:r w:rsidR="00846BB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 xml:space="preserve">Dale </w:t>
      </w:r>
      <w:proofErr w:type="spellStart"/>
      <w:r w:rsidR="00B1132F">
        <w:rPr>
          <w:rFonts w:eastAsia="ヒラギノ角ゴ Pro W3" w:cs="Segoe UI"/>
          <w:color w:val="000000"/>
          <w:sz w:val="20"/>
          <w:szCs w:val="20"/>
          <w:u w:color="B3B3B3"/>
        </w:rPr>
        <w:t>Finkbeiner</w:t>
      </w:r>
      <w:proofErr w:type="spellEnd"/>
      <w:r w:rsidR="00B1132F">
        <w:rPr>
          <w:rFonts w:eastAsia="ヒラギノ角ゴ Pro W3" w:cs="Segoe UI"/>
          <w:color w:val="000000"/>
          <w:sz w:val="20"/>
          <w:szCs w:val="20"/>
          <w:u w:color="B3B3B3"/>
        </w:rPr>
        <w:t xml:space="preserve"> and Mark </w:t>
      </w:r>
      <w:proofErr w:type="spellStart"/>
      <w:r w:rsidR="00B1132F">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B1132F">
        <w:rPr>
          <w:rFonts w:eastAsia="ヒラギノ角ゴ Pro W3" w:cs="Segoe UI"/>
          <w:color w:val="000000"/>
          <w:sz w:val="20"/>
          <w:szCs w:val="20"/>
        </w:rPr>
        <w:t xml:space="preserve">Esther Gross and </w:t>
      </w:r>
      <w:r w:rsidR="00311198">
        <w:rPr>
          <w:rFonts w:eastAsia="ヒラギノ角ゴ Pro W3" w:cs="Segoe UI"/>
          <w:color w:val="000000"/>
          <w:sz w:val="20"/>
          <w:szCs w:val="20"/>
        </w:rPr>
        <w:t xml:space="preserve">Diane Stevenson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A33A6D">
        <w:rPr>
          <w:rFonts w:eastAsia="ヒラギノ角ゴ Pro W3" w:cs="Segoe UI"/>
          <w:color w:val="000000"/>
          <w:sz w:val="20"/>
          <w:szCs w:val="20"/>
        </w:rPr>
        <w:t xml:space="preserve">Jake </w:t>
      </w:r>
      <w:proofErr w:type="spellStart"/>
      <w:r w:rsidR="00A33A6D">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A33A6D" w:rsidRDefault="00311198">
      <w:pPr>
        <w:rPr>
          <w:rFonts w:cs="Segoe UI"/>
          <w:sz w:val="18"/>
          <w:szCs w:val="18"/>
        </w:rPr>
      </w:pPr>
      <w:bookmarkStart w:id="19" w:name="_GoBack"/>
      <w:bookmarkEnd w:id="19"/>
      <w:r w:rsidRPr="0044518B">
        <w:rPr>
          <w:noProof/>
        </w:rPr>
        <w:drawing>
          <wp:anchor distT="0" distB="0" distL="114300" distR="114300" simplePos="0" relativeHeight="251659264" behindDoc="0" locked="0" layoutInCell="1" allowOverlap="1" wp14:anchorId="1F3F02FA" wp14:editId="4F61F155">
            <wp:simplePos x="0" y="0"/>
            <wp:positionH relativeFrom="column">
              <wp:posOffset>1203960</wp:posOffset>
            </wp:positionH>
            <wp:positionV relativeFrom="paragraph">
              <wp:posOffset>415925</wp:posOffset>
            </wp:positionV>
            <wp:extent cx="3108960" cy="314706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089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5A2">
        <w:rPr>
          <w:rFonts w:cs="Segoe UI"/>
          <w:sz w:val="18"/>
          <w:szCs w:val="18"/>
        </w:rPr>
        <w:t xml:space="preserve"> </w:t>
      </w:r>
    </w:p>
    <w:sectPr w:rsidR="00A33A6D" w:rsidSect="00B1132F">
      <w:footerReference w:type="even" r:id="rId57"/>
      <w:footerReference w:type="default" r:id="rId58"/>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109" w:rsidRDefault="00A70109">
      <w:r>
        <w:separator/>
      </w:r>
    </w:p>
  </w:endnote>
  <w:endnote w:type="continuationSeparator" w:id="0">
    <w:p w:rsidR="00A70109" w:rsidRDefault="00A7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109" w:rsidRDefault="00A70109">
      <w:r>
        <w:separator/>
      </w:r>
    </w:p>
  </w:footnote>
  <w:footnote w:type="continuationSeparator" w:id="0">
    <w:p w:rsidR="00A70109" w:rsidRDefault="00A70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455C"/>
    <w:rsid w:val="000B59DD"/>
    <w:rsid w:val="000C0C28"/>
    <w:rsid w:val="000D7985"/>
    <w:rsid w:val="000E45A3"/>
    <w:rsid w:val="000E4960"/>
    <w:rsid w:val="00116515"/>
    <w:rsid w:val="0016051A"/>
    <w:rsid w:val="00177224"/>
    <w:rsid w:val="001A07A7"/>
    <w:rsid w:val="001B5542"/>
    <w:rsid w:val="001D3EE7"/>
    <w:rsid w:val="001F0ADB"/>
    <w:rsid w:val="001F3145"/>
    <w:rsid w:val="001F3602"/>
    <w:rsid w:val="0020085E"/>
    <w:rsid w:val="002325E9"/>
    <w:rsid w:val="00247310"/>
    <w:rsid w:val="00256253"/>
    <w:rsid w:val="00263B81"/>
    <w:rsid w:val="002739CF"/>
    <w:rsid w:val="00296DC4"/>
    <w:rsid w:val="002A7CAE"/>
    <w:rsid w:val="002C55E5"/>
    <w:rsid w:val="002F02AB"/>
    <w:rsid w:val="002F1EA2"/>
    <w:rsid w:val="002F5827"/>
    <w:rsid w:val="00300E4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71143"/>
    <w:rsid w:val="005A2EB4"/>
    <w:rsid w:val="005A68A6"/>
    <w:rsid w:val="005B1E2A"/>
    <w:rsid w:val="005B487E"/>
    <w:rsid w:val="005C565A"/>
    <w:rsid w:val="005F2CB5"/>
    <w:rsid w:val="00614223"/>
    <w:rsid w:val="00633E68"/>
    <w:rsid w:val="00636928"/>
    <w:rsid w:val="006542DC"/>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053F9"/>
    <w:rsid w:val="0081742B"/>
    <w:rsid w:val="00832A87"/>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300B3"/>
    <w:rsid w:val="00A33A6D"/>
    <w:rsid w:val="00A70109"/>
    <w:rsid w:val="00A92D23"/>
    <w:rsid w:val="00AB5B07"/>
    <w:rsid w:val="00AC46A0"/>
    <w:rsid w:val="00AD41E0"/>
    <w:rsid w:val="00AE4873"/>
    <w:rsid w:val="00AF1EAC"/>
    <w:rsid w:val="00B032EC"/>
    <w:rsid w:val="00B1132F"/>
    <w:rsid w:val="00B1324B"/>
    <w:rsid w:val="00B24BC4"/>
    <w:rsid w:val="00B25D31"/>
    <w:rsid w:val="00B31030"/>
    <w:rsid w:val="00B74FF5"/>
    <w:rsid w:val="00B75073"/>
    <w:rsid w:val="00B76574"/>
    <w:rsid w:val="00B92C6F"/>
    <w:rsid w:val="00BA45B5"/>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B5FFD1F"/>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1705254031">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tiff"/><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tiff"/><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171E5-2DA0-4480-865E-1172EF02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6441</TotalTime>
  <Pages>20</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53</cp:revision>
  <cp:lastPrinted>2023-07-05T15:34:00Z</cp:lastPrinted>
  <dcterms:created xsi:type="dcterms:W3CDTF">2017-10-12T14:09:00Z</dcterms:created>
  <dcterms:modified xsi:type="dcterms:W3CDTF">2023-07-05T15:36:00Z</dcterms:modified>
</cp:coreProperties>
</file>